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D5" w:rsidRPr="00484F99" w:rsidRDefault="008B01D5" w:rsidP="008B01D5">
      <w:pPr>
        <w:suppressAutoHyphens/>
        <w:ind w:firstLine="0"/>
        <w:jc w:val="center"/>
        <w:rPr>
          <w:lang w:eastAsia="ar-SA"/>
        </w:rPr>
      </w:pPr>
      <w:bookmarkStart w:id="0" w:name="_GoBack"/>
      <w:bookmarkEnd w:id="0"/>
      <w:r w:rsidRPr="00484F99">
        <w:rPr>
          <w:noProof/>
        </w:rPr>
        <w:drawing>
          <wp:inline distT="0" distB="0" distL="0" distR="0" wp14:anchorId="17A9CD81" wp14:editId="683D8D1A">
            <wp:extent cx="7524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D5" w:rsidRPr="00484F99" w:rsidRDefault="008B01D5" w:rsidP="008B01D5">
      <w:pPr>
        <w:suppressAutoHyphens/>
        <w:ind w:firstLine="0"/>
        <w:jc w:val="center"/>
        <w:rPr>
          <w:b/>
          <w:lang w:eastAsia="ar-SA"/>
        </w:rPr>
      </w:pPr>
      <w:r w:rsidRPr="00484F99">
        <w:rPr>
          <w:b/>
          <w:lang w:eastAsia="ar-SA"/>
        </w:rPr>
        <w:t>АДМИНИСТРАЦИЯ СИМФЕРОПОЛЬСКОГО РАЙОНА</w:t>
      </w:r>
    </w:p>
    <w:p w:rsidR="008B01D5" w:rsidRPr="00484F99" w:rsidRDefault="008B01D5" w:rsidP="008B01D5">
      <w:pPr>
        <w:suppressAutoHyphens/>
        <w:ind w:firstLine="0"/>
        <w:jc w:val="center"/>
        <w:rPr>
          <w:b/>
          <w:lang w:eastAsia="ar-SA"/>
        </w:rPr>
      </w:pPr>
      <w:r w:rsidRPr="00484F99">
        <w:rPr>
          <w:b/>
          <w:lang w:eastAsia="ar-SA"/>
        </w:rPr>
        <w:t>РЕСПУБЛИКИ КРЫМ</w:t>
      </w:r>
    </w:p>
    <w:p w:rsidR="008B01D5" w:rsidRPr="00484F99" w:rsidRDefault="008B01D5" w:rsidP="008B01D5">
      <w:pPr>
        <w:suppressAutoHyphens/>
        <w:ind w:firstLine="0"/>
        <w:jc w:val="center"/>
        <w:rPr>
          <w:lang w:eastAsia="ar-SA"/>
        </w:rPr>
      </w:pPr>
      <w:r w:rsidRPr="00484F99">
        <w:rPr>
          <w:lang w:eastAsia="ar-SA"/>
        </w:rPr>
        <w:t>УПРАВЛЕНИЕ ОБРАЗОВАНИЯ</w:t>
      </w:r>
    </w:p>
    <w:p w:rsidR="008B01D5" w:rsidRPr="00484F99" w:rsidRDefault="008B01D5" w:rsidP="008B01D5">
      <w:pPr>
        <w:suppressAutoHyphens/>
        <w:ind w:firstLine="0"/>
        <w:jc w:val="center"/>
        <w:rPr>
          <w:lang w:eastAsia="ar-SA"/>
        </w:rPr>
      </w:pPr>
    </w:p>
    <w:p w:rsidR="008B01D5" w:rsidRPr="00484F99" w:rsidRDefault="008B01D5" w:rsidP="008B01D5">
      <w:pPr>
        <w:suppressAutoHyphens/>
        <w:ind w:firstLine="0"/>
        <w:jc w:val="center"/>
        <w:rPr>
          <w:b/>
          <w:lang w:eastAsia="ar-SA"/>
        </w:rPr>
      </w:pPr>
      <w:r w:rsidRPr="00484F99">
        <w:rPr>
          <w:b/>
          <w:lang w:eastAsia="ar-SA"/>
        </w:rPr>
        <w:t>ПРИКАЗ</w:t>
      </w:r>
    </w:p>
    <w:p w:rsidR="006F3E23" w:rsidRPr="00B20EA3" w:rsidRDefault="006F3E23" w:rsidP="006F3E23">
      <w:pPr>
        <w:suppressAutoHyphens/>
        <w:ind w:firstLine="0"/>
        <w:jc w:val="center"/>
        <w:rPr>
          <w:b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F3E23" w:rsidRPr="00F36E3C" w:rsidTr="009C6283">
        <w:trPr>
          <w:trHeight w:val="425"/>
        </w:trPr>
        <w:tc>
          <w:tcPr>
            <w:tcW w:w="1697" w:type="pct"/>
            <w:hideMark/>
          </w:tcPr>
          <w:p w:rsidR="006F3E23" w:rsidRPr="00F36E3C" w:rsidRDefault="00A94533" w:rsidP="006F3E23">
            <w:pPr>
              <w:suppressAutoHyphens/>
              <w:ind w:firstLine="0"/>
              <w:rPr>
                <w:lang w:eastAsia="ar-SA"/>
              </w:rPr>
            </w:pPr>
            <w:r>
              <w:rPr>
                <w:lang w:eastAsia="ar-SA"/>
              </w:rPr>
              <w:t>28.12.2023</w:t>
            </w:r>
          </w:p>
        </w:tc>
        <w:tc>
          <w:tcPr>
            <w:tcW w:w="1576" w:type="pct"/>
            <w:hideMark/>
          </w:tcPr>
          <w:p w:rsidR="006F3E23" w:rsidRPr="00F36E3C" w:rsidRDefault="006F3E23" w:rsidP="006F3E23">
            <w:pPr>
              <w:suppressAutoHyphens/>
              <w:ind w:firstLine="0"/>
              <w:jc w:val="center"/>
              <w:rPr>
                <w:lang w:eastAsia="ar-SA"/>
              </w:rPr>
            </w:pPr>
            <w:r w:rsidRPr="00F36E3C">
              <w:rPr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:rsidR="006F3E23" w:rsidRPr="00F36E3C" w:rsidRDefault="006F3E23" w:rsidP="00A94533">
            <w:pPr>
              <w:suppressAutoHyphens/>
              <w:ind w:firstLine="0"/>
              <w:jc w:val="right"/>
              <w:rPr>
                <w:lang w:eastAsia="ar-SA"/>
              </w:rPr>
            </w:pPr>
            <w:r w:rsidRPr="00F36E3C">
              <w:rPr>
                <w:lang w:eastAsia="ar-SA"/>
              </w:rPr>
              <w:t>№</w:t>
            </w:r>
            <w:r w:rsidR="00A94533">
              <w:rPr>
                <w:lang w:eastAsia="ar-SA"/>
              </w:rPr>
              <w:t>1178</w:t>
            </w:r>
            <w:r w:rsidRPr="00F36E3C">
              <w:rPr>
                <w:lang w:eastAsia="ar-SA"/>
              </w:rPr>
              <w:t xml:space="preserve"> </w:t>
            </w:r>
          </w:p>
        </w:tc>
      </w:tr>
    </w:tbl>
    <w:p w:rsidR="008D2953" w:rsidRPr="00933B65" w:rsidRDefault="008D2953" w:rsidP="006F3E23">
      <w:pPr>
        <w:ind w:firstLine="0"/>
        <w:rPr>
          <w:lang w:eastAsia="ar-SA"/>
        </w:rPr>
      </w:pPr>
    </w:p>
    <w:p w:rsidR="00CC31DF" w:rsidRPr="00B234FA" w:rsidRDefault="00BE2672" w:rsidP="006F3E23">
      <w:pPr>
        <w:ind w:firstLine="0"/>
        <w:jc w:val="center"/>
        <w:rPr>
          <w:rFonts w:eastAsia="Calibri"/>
        </w:rPr>
      </w:pPr>
      <w:r w:rsidRPr="00B234FA">
        <w:rPr>
          <w:rFonts w:eastAsia="Calibri"/>
        </w:rPr>
        <w:t>Об изучении</w:t>
      </w:r>
      <w:r w:rsidR="00ED6CF2" w:rsidRPr="00B234FA">
        <w:rPr>
          <w:rFonts w:eastAsia="Calibri"/>
        </w:rPr>
        <w:t xml:space="preserve"> качеств</w:t>
      </w:r>
      <w:r w:rsidRPr="00B234FA">
        <w:rPr>
          <w:rFonts w:eastAsia="Calibri"/>
        </w:rPr>
        <w:t>а</w:t>
      </w:r>
      <w:r w:rsidR="00CC31DF" w:rsidRPr="00B234FA">
        <w:rPr>
          <w:rFonts w:eastAsia="Calibri"/>
        </w:rPr>
        <w:t xml:space="preserve"> </w:t>
      </w:r>
      <w:r w:rsidR="00B234FA" w:rsidRPr="00B234FA">
        <w:rPr>
          <w:rFonts w:eastAsia="Calibri"/>
        </w:rPr>
        <w:t xml:space="preserve">преподавания </w:t>
      </w:r>
      <w:r w:rsidRPr="00B234FA">
        <w:rPr>
          <w:rFonts w:eastAsia="Calibri"/>
        </w:rPr>
        <w:t>предмет</w:t>
      </w:r>
      <w:r w:rsidR="00B234FA" w:rsidRPr="00B234FA">
        <w:rPr>
          <w:rFonts w:eastAsia="Calibri"/>
        </w:rPr>
        <w:t>а</w:t>
      </w:r>
      <w:r w:rsidRPr="00B234FA">
        <w:rPr>
          <w:rFonts w:eastAsia="Calibri"/>
        </w:rPr>
        <w:t xml:space="preserve"> «</w:t>
      </w:r>
      <w:r w:rsidR="00CA7EEE" w:rsidRPr="00B234FA">
        <w:rPr>
          <w:rFonts w:eastAsia="Calibri"/>
        </w:rPr>
        <w:t>Ф</w:t>
      </w:r>
      <w:r w:rsidRPr="00B234FA">
        <w:rPr>
          <w:rFonts w:eastAsia="Calibri"/>
        </w:rPr>
        <w:t>изика»</w:t>
      </w:r>
    </w:p>
    <w:p w:rsidR="00B234FA" w:rsidRPr="00B234FA" w:rsidRDefault="00B234FA" w:rsidP="006F3E23">
      <w:pPr>
        <w:ind w:firstLine="0"/>
        <w:jc w:val="center"/>
        <w:rPr>
          <w:rFonts w:eastAsia="Calibri"/>
        </w:rPr>
      </w:pPr>
      <w:r w:rsidRPr="00B234FA">
        <w:rPr>
          <w:rFonts w:eastAsia="Calibri"/>
        </w:rPr>
        <w:t>в Симферопольском районе</w:t>
      </w:r>
    </w:p>
    <w:p w:rsidR="00CC31DF" w:rsidRPr="00B234FA" w:rsidRDefault="00CC31DF" w:rsidP="006F50BD"/>
    <w:p w:rsidR="00CC31DF" w:rsidRPr="006F50BD" w:rsidRDefault="00CC31DF" w:rsidP="006F50BD">
      <w:r w:rsidRPr="006F50BD">
        <w:t xml:space="preserve">В соответствии с годовым планом работы </w:t>
      </w:r>
      <w:r w:rsidR="00A13C91" w:rsidRPr="006F50BD">
        <w:t xml:space="preserve">управления образования </w:t>
      </w:r>
      <w:r w:rsidRPr="006F50BD">
        <w:t xml:space="preserve">администрации Симферопольского района, МБОУ ДО «ЦДЮТ» на </w:t>
      </w:r>
      <w:r w:rsidR="006F50BD" w:rsidRPr="006F50BD">
        <w:t>2023/2024</w:t>
      </w:r>
      <w:r w:rsidRPr="006F50BD">
        <w:t xml:space="preserve"> учебный год </w:t>
      </w:r>
      <w:r w:rsidR="00BE2672" w:rsidRPr="006F50BD">
        <w:t>изучено</w:t>
      </w:r>
      <w:r w:rsidR="006F50BD" w:rsidRPr="006F50BD">
        <w:t xml:space="preserve"> качество реализации образовательной программы по предмету «Физика» в школах Симферопольского района.</w:t>
      </w:r>
    </w:p>
    <w:p w:rsidR="00BE2672" w:rsidRDefault="006F3E23" w:rsidP="006F50BD">
      <w:r>
        <w:t>С этой целью</w:t>
      </w:r>
      <w:r w:rsidRPr="00C44EEE">
        <w:t xml:space="preserve"> проведены тематические выезды в МБОУ: «Тепловская школа», «Гвардейская школа №1», «Денисовская школа», </w:t>
      </w:r>
      <w:r w:rsidRPr="00C44EEE">
        <w:rPr>
          <w:lang w:eastAsia="ar-SA"/>
        </w:rPr>
        <w:t>«Перевальненская школа им. Ф.И. Федоренко», «Трудовская школа», «Кольчугинская школа №1 им. Авраамова Г.Н.», «Донская школа им. В.П. Давиденко».</w:t>
      </w:r>
      <w:r>
        <w:rPr>
          <w:lang w:eastAsia="ar-SA"/>
        </w:rPr>
        <w:t xml:space="preserve"> </w:t>
      </w:r>
      <w:r w:rsidR="00ED6CF2" w:rsidRPr="00B234FA">
        <w:t xml:space="preserve">Изучены и </w:t>
      </w:r>
      <w:r w:rsidR="00CA7EEE" w:rsidRPr="00B234FA">
        <w:t>проанализированы</w:t>
      </w:r>
      <w:r w:rsidR="00CC31DF" w:rsidRPr="00B234FA">
        <w:t xml:space="preserve"> следующие вопросы: </w:t>
      </w:r>
      <w:r w:rsidR="00BE2672" w:rsidRPr="00B234FA">
        <w:t>кадровый состав учителей, материальная и учебно-методическая база по предмету, учебные достижения учащихся по физике, формирование общеучебных умений и навыков (посещение уроков), контроль администрации за качеством предоставляемых образовательных услуг, внеклассная работа по предмету.</w:t>
      </w:r>
    </w:p>
    <w:p w:rsidR="006F3E23" w:rsidRPr="00C44EEE" w:rsidRDefault="006F3E23" w:rsidP="009C6283">
      <w:pPr>
        <w:rPr>
          <w:i/>
        </w:rPr>
      </w:pPr>
      <w:r w:rsidRPr="00C44EEE">
        <w:t>Физика преподается в 40 ОУ Симферопольского района, изучается как обязательный предмет в 7-11 классах. В</w:t>
      </w:r>
      <w:r w:rsidR="009C6283">
        <w:t xml:space="preserve"> МБОУ</w:t>
      </w:r>
      <w:r w:rsidRPr="00C44EEE">
        <w:t xml:space="preserve"> </w:t>
      </w:r>
      <w:r w:rsidR="009C6283">
        <w:rPr>
          <w:lang w:eastAsia="ar-SA"/>
        </w:rPr>
        <w:t>«Гвардейская школа-гимназия №2», МБОУ «</w:t>
      </w:r>
      <w:r w:rsidR="009C6283" w:rsidRPr="00C44EEE">
        <w:t>Кольчугинская школа №2 с крымскотатарским языком обучения</w:t>
      </w:r>
      <w:r w:rsidR="009C6283">
        <w:t>» и МБОУ «</w:t>
      </w:r>
      <w:r w:rsidR="009C6283" w:rsidRPr="00C44EEE">
        <w:t>Константиновская школа</w:t>
      </w:r>
      <w:r w:rsidR="009C6283">
        <w:t>» в</w:t>
      </w:r>
      <w:r w:rsidR="009C6283">
        <w:rPr>
          <w:lang w:eastAsia="ar-SA"/>
        </w:rPr>
        <w:t xml:space="preserve"> </w:t>
      </w:r>
      <w:r w:rsidRPr="00C44EEE">
        <w:t>соответствии с приказом управления образования администрации Симферопольского района от 24.04.2023г. №434 «</w:t>
      </w:r>
      <w:r w:rsidRPr="00C44EEE">
        <w:rPr>
          <w:lang w:eastAsia="ar-SA"/>
        </w:rPr>
        <w:t>Об утверждении Стандарта проектов предпрофессионального образования в общеобразовательных учреждениях Симферопольского района в 2023 году» реализуются проекты предпрофессионального образования по направлению «Инженерный класс»</w:t>
      </w:r>
      <w:r w:rsidR="009C6283">
        <w:rPr>
          <w:lang w:eastAsia="ar-SA"/>
        </w:rPr>
        <w:t>.</w:t>
      </w:r>
      <w:r w:rsidRPr="00C44EEE">
        <w:rPr>
          <w:lang w:eastAsia="ar-SA"/>
        </w:rPr>
        <w:t xml:space="preserve"> </w:t>
      </w:r>
      <w:r w:rsidRPr="00CE4B13">
        <w:t>Данные школы обладают достаточным кадровым и материально-техническим потенциалом для реализации профильного обучения, однако обучающиеся данных школ не принимают активное участие в олимпиадах и конкурсных мероприятиях физико-астрономической направленности.</w:t>
      </w:r>
    </w:p>
    <w:p w:rsidR="006F3E23" w:rsidRPr="00C44EEE" w:rsidRDefault="006F3E23" w:rsidP="006F3E23">
      <w:pPr>
        <w:rPr>
          <w:lang w:eastAsia="ar-SA"/>
        </w:rPr>
      </w:pPr>
      <w:r w:rsidRPr="00C44EEE">
        <w:t>В Симферопольском районе на 1 сентября 2023г. учебного года физику преподают 50</w:t>
      </w:r>
      <w:r w:rsidR="008B0AEC">
        <w:t> </w:t>
      </w:r>
      <w:r w:rsidR="00CE4B13">
        <w:t>специалистов</w:t>
      </w:r>
      <w:r w:rsidRPr="00C44EEE">
        <w:t>. Из них специалистов высшей категории - 14 (28%), первой категории – 7 человек (14%), СЗД – 29 человека (58%), из них 5 -  молодые специалисты (10%). Качественный состав учителей – это, в основном, молодые учителя и учителя, соответствующие занимаемой должности, поэтому усилия методической службы направлены на совершенствование профессионального мастерства педагогов.</w:t>
      </w:r>
      <w:r w:rsidR="00613745" w:rsidRPr="00613745">
        <w:t xml:space="preserve"> </w:t>
      </w:r>
      <w:r w:rsidR="00613745" w:rsidRPr="00CE4B13">
        <w:t>В целом, на протяжении пяти лет количественный состав учителей физики стабилен, однако из года уменьшается число профильных учителей-предметников.</w:t>
      </w:r>
      <w:r w:rsidR="00613745">
        <w:t xml:space="preserve"> </w:t>
      </w:r>
      <w:r w:rsidRPr="00C44EEE">
        <w:t>В 12 МБОУ физику преподают непрофильные специалисты</w:t>
      </w:r>
      <w:r w:rsidR="00CE4B13">
        <w:t xml:space="preserve">, что составляет </w:t>
      </w:r>
      <w:r w:rsidRPr="00C44EEE">
        <w:t xml:space="preserve">26% педагогического состава </w:t>
      </w:r>
      <w:r w:rsidR="00CE4B13">
        <w:t>Р</w:t>
      </w:r>
      <w:r w:rsidRPr="00C44EEE">
        <w:t>МО.</w:t>
      </w:r>
      <w:r w:rsidR="00CE4B13">
        <w:t xml:space="preserve"> </w:t>
      </w:r>
      <w:r w:rsidRPr="00C44EEE">
        <w:t>С 2019 года 1</w:t>
      </w:r>
      <w:r w:rsidR="00CE4B13">
        <w:t>7</w:t>
      </w:r>
      <w:r w:rsidRPr="00C44EEE">
        <w:t xml:space="preserve"> учителей физики проходили экспертизу уровня квалификации, из них </w:t>
      </w:r>
      <w:r w:rsidR="00CE4B13">
        <w:t>9</w:t>
      </w:r>
      <w:r w:rsidRPr="00C44EEE">
        <w:t xml:space="preserve"> подтвердили полученную ранее категорию, </w:t>
      </w:r>
      <w:r w:rsidR="00CE4B13">
        <w:t>7</w:t>
      </w:r>
      <w:r w:rsidRPr="00C44EEE">
        <w:t xml:space="preserve"> – повысили. Учитель физики МБОУ «Украинская школа» </w:t>
      </w:r>
      <w:proofErr w:type="spellStart"/>
      <w:r w:rsidRPr="00C44EEE">
        <w:t>Фариков</w:t>
      </w:r>
      <w:proofErr w:type="spellEnd"/>
      <w:r w:rsidRPr="00C44EEE">
        <w:t> Э.Д. получил отказ в установлении квалификационной категории.</w:t>
      </w:r>
      <w:r w:rsidR="00CE4B13">
        <w:t xml:space="preserve"> </w:t>
      </w:r>
      <w:r w:rsidRPr="00C44EEE">
        <w:t>Учителя физики не принимали участие в муниципальных этапах конкурсов педагогического мастерства.</w:t>
      </w:r>
      <w:r w:rsidR="00CE4B13">
        <w:t xml:space="preserve"> </w:t>
      </w:r>
      <w:r w:rsidRPr="00CE4B13">
        <w:t xml:space="preserve">Анализ кадрового состава говорит о том, что физику преподают учителя, </w:t>
      </w:r>
      <w:r w:rsidR="00613745">
        <w:t>повышающие</w:t>
      </w:r>
      <w:r w:rsidRPr="00CE4B13">
        <w:t xml:space="preserve"> квалификационную категорию, которые своевременно проходят курсы повышения квалификации,</w:t>
      </w:r>
      <w:r w:rsidRPr="00CE4B13">
        <w:rPr>
          <w:lang w:eastAsia="ar-SA"/>
        </w:rPr>
        <w:t xml:space="preserve"> </w:t>
      </w:r>
      <w:r w:rsidRPr="00CE4B13">
        <w:t>используют в учебном процессе современные образовательные технологии.</w:t>
      </w:r>
    </w:p>
    <w:p w:rsidR="006F3E23" w:rsidRPr="006E1C9F" w:rsidRDefault="00961152" w:rsidP="006F3E23">
      <w:pPr>
        <w:rPr>
          <w:i/>
        </w:rPr>
      </w:pPr>
      <w:r>
        <w:lastRenderedPageBreak/>
        <w:t>Работа</w:t>
      </w:r>
      <w:r w:rsidR="006F3E23" w:rsidRPr="00961152">
        <w:t xml:space="preserve"> РМО учителей физики Симферопольского района </w:t>
      </w:r>
      <w:r>
        <w:t xml:space="preserve">основывается на </w:t>
      </w:r>
      <w:r w:rsidR="006F3E23" w:rsidRPr="00961152">
        <w:t>запрос</w:t>
      </w:r>
      <w:r>
        <w:t>ах</w:t>
      </w:r>
      <w:r w:rsidR="006F3E23" w:rsidRPr="00961152">
        <w:t xml:space="preserve"> учителей физики, включает в себя мероприятия по диагностике и устранению </w:t>
      </w:r>
      <w:proofErr w:type="spellStart"/>
      <w:r w:rsidR="006F3E23" w:rsidRPr="00961152">
        <w:t>профдефицитов</w:t>
      </w:r>
      <w:proofErr w:type="spellEnd"/>
      <w:r w:rsidR="006F3E23" w:rsidRPr="00961152">
        <w:t>, и направлен</w:t>
      </w:r>
      <w:r w:rsidR="006E1C9F">
        <w:t>а</w:t>
      </w:r>
      <w:r w:rsidR="006F3E23" w:rsidRPr="00961152">
        <w:t xml:space="preserve"> на повышение уровня теоретических и практических знаний, совершенствование профессиональных навыков.</w:t>
      </w:r>
      <w:r w:rsidR="006F3E23" w:rsidRPr="00961152">
        <w:rPr>
          <w:iCs/>
        </w:rPr>
        <w:t xml:space="preserve"> </w:t>
      </w:r>
      <w:r w:rsidRPr="00961152">
        <w:rPr>
          <w:iCs/>
        </w:rPr>
        <w:t>Так, в</w:t>
      </w:r>
      <w:r w:rsidR="006F3E23" w:rsidRPr="00961152">
        <w:rPr>
          <w:iCs/>
        </w:rPr>
        <w:t xml:space="preserve"> 2023-2024 учебном году на заседании РМО учителя выполняли задания по текстам МБОУ ДО «ЦДЮТ». В анкетировании приняло участие 30 учителей (60%). Результативность выполнения заданий: качество знаний – 93% (на удовлетворительно выполнили задания 3 учителя-непрофильных специалистов), успешность выполнения – 100%. Основные причины отрицательной динамики - п</w:t>
      </w:r>
      <w:r w:rsidR="006F3E23" w:rsidRPr="00961152">
        <w:t>роблемы с грамотностью чтения (торопились выполнить задания) и информационной грамотностью</w:t>
      </w:r>
      <w:r w:rsidR="006F3E23" w:rsidRPr="00961152">
        <w:rPr>
          <w:iCs/>
        </w:rPr>
        <w:t xml:space="preserve">. Качество знаний учителей физики по итогам тестирования составило 93%, что свидетельствует об их профессиональной </w:t>
      </w:r>
      <w:r w:rsidR="006F3E23" w:rsidRPr="006E1C9F">
        <w:rPr>
          <w:iCs/>
        </w:rPr>
        <w:t xml:space="preserve">компетентности. </w:t>
      </w:r>
      <w:r w:rsidR="006F3E23" w:rsidRPr="006E1C9F">
        <w:t>По итогам диагностики в рамках круглого стола и(или) индивидуальных консультаций проводится разбор типичных ошибок, намечаются индивидуальные пути устранения дефицитов.</w:t>
      </w:r>
    </w:p>
    <w:p w:rsidR="006F3E23" w:rsidRPr="00961152" w:rsidRDefault="006F3E23" w:rsidP="006F3E23">
      <w:pPr>
        <w:rPr>
          <w:color w:val="8064A2" w:themeColor="accent4"/>
        </w:rPr>
      </w:pPr>
      <w:r w:rsidRPr="006E1C9F">
        <w:t>Повышение квалификации в межкурсовой период, организованное на базе МБОУ ДО «ЦДЮТ» Симферопольского района, направлено на профессиональное совершенствование</w:t>
      </w:r>
      <w:r w:rsidRPr="00F906BF">
        <w:t xml:space="preserve">, освоение новых методов, технологий и элементов профессиональной деятельности, формирование профессионально-личностных компетенций. </w:t>
      </w:r>
      <w:r w:rsidR="006E1C9F">
        <w:t>В</w:t>
      </w:r>
      <w:r w:rsidRPr="00F906BF">
        <w:t xml:space="preserve"> период с 2019г. по 202</w:t>
      </w:r>
      <w:r w:rsidR="00C360FB">
        <w:t>3</w:t>
      </w:r>
      <w:r w:rsidRPr="00F906BF">
        <w:t>г. проведено): 1</w:t>
      </w:r>
      <w:r w:rsidR="00C360FB">
        <w:t>3</w:t>
      </w:r>
      <w:r w:rsidRPr="00F906BF">
        <w:t xml:space="preserve"> РМО, 1</w:t>
      </w:r>
      <w:r w:rsidR="00C360FB">
        <w:t>1</w:t>
      </w:r>
      <w:r w:rsidRPr="00F906BF">
        <w:t xml:space="preserve"> СП, 3 МК, 1</w:t>
      </w:r>
      <w:r w:rsidR="00C360FB">
        <w:t>4</w:t>
      </w:r>
      <w:r w:rsidRPr="00F906BF">
        <w:t xml:space="preserve"> ШМУ. В среднем за учебный год производится по 8 тематических выездов по ОУ.</w:t>
      </w:r>
      <w:r w:rsidR="00F906BF" w:rsidRPr="00F906BF">
        <w:t xml:space="preserve"> </w:t>
      </w:r>
      <w:r w:rsidRPr="00F906BF">
        <w:t>Однако проблемой остается посещение педагогами школ методических мероприятий, проводимых МБОУ ДО «ЦДЮТ» (среднем, каждое МО посещают 19 учителей, менее 50% списочного состава), что связано с высокой занятостью педагогического состава (совмещают преподавание других учебных предметов, занимают административные должности).</w:t>
      </w:r>
    </w:p>
    <w:p w:rsidR="006F3E23" w:rsidRPr="0035310B" w:rsidRDefault="006F3E23" w:rsidP="006F3E23">
      <w:r w:rsidRPr="0035310B">
        <w:t>Ежегодно творческая группа учителей физики проводит заседания с целью разработки текстов конкурсных и мониторинговых мероприятий по физике, оценивает научно-исследовательские работы по направлению МАН «Искатель», занимается организацией и проведением конкурсов по предмету. В 2020 году выпущен «Сборник методических материалов по астрономии» (протокол №1 МС Симферопольского района от 25.02.2020).</w:t>
      </w:r>
    </w:p>
    <w:p w:rsidR="006F3E23" w:rsidRPr="00961152" w:rsidRDefault="006F3E23" w:rsidP="00782090">
      <w:pPr>
        <w:rPr>
          <w:color w:val="8064A2" w:themeColor="accent4"/>
        </w:rPr>
      </w:pPr>
      <w:r w:rsidRPr="0035310B">
        <w:rPr>
          <w:bCs/>
          <w:iCs/>
          <w:spacing w:val="-2"/>
        </w:rPr>
        <w:t>Отдельное внимание уделяется методической работе с молодыми и малоопытными педагогическими кадрами. Всего проведено 1</w:t>
      </w:r>
      <w:r w:rsidR="00DF2C37" w:rsidRPr="0035310B">
        <w:rPr>
          <w:bCs/>
          <w:iCs/>
          <w:spacing w:val="-2"/>
        </w:rPr>
        <w:t>6</w:t>
      </w:r>
      <w:r w:rsidRPr="0035310B">
        <w:rPr>
          <w:bCs/>
          <w:iCs/>
          <w:spacing w:val="-2"/>
        </w:rPr>
        <w:t xml:space="preserve"> заседаний школы молодого учителя физики, на которых присутствовали за отчетный период </w:t>
      </w:r>
      <w:r w:rsidR="00DF2C37" w:rsidRPr="0035310B">
        <w:rPr>
          <w:bCs/>
          <w:iCs/>
          <w:spacing w:val="-2"/>
        </w:rPr>
        <w:t>40</w:t>
      </w:r>
      <w:r w:rsidRPr="0035310B">
        <w:rPr>
          <w:bCs/>
          <w:iCs/>
          <w:spacing w:val="-2"/>
        </w:rPr>
        <w:t xml:space="preserve"> слушателей. На заседаниях ШМУ были изучены вопросы </w:t>
      </w:r>
      <w:r w:rsidRPr="0035310B">
        <w:rPr>
          <w:shd w:val="clear" w:color="auto" w:fill="FFFFFF"/>
        </w:rPr>
        <w:t xml:space="preserve">о </w:t>
      </w:r>
      <w:r w:rsidRPr="0035310B">
        <w:t xml:space="preserve">развитии </w:t>
      </w:r>
      <w:proofErr w:type="gramStart"/>
      <w:r w:rsidRPr="0035310B">
        <w:t>творческих способностей</w:t>
      </w:r>
      <w:proofErr w:type="gramEnd"/>
      <w:r w:rsidRPr="0035310B">
        <w:t xml:space="preserve"> учащихся на уроках и во внеурочной деятельности через использование ИКТ, изучены </w:t>
      </w:r>
      <w:r w:rsidRPr="0035310B">
        <w:rPr>
          <w:shd w:val="clear" w:color="auto" w:fill="FFFFFF"/>
        </w:rPr>
        <w:t xml:space="preserve">методические основы современного учебного занятия и требования к его проведению, </w:t>
      </w:r>
      <w:r w:rsidRPr="0035310B">
        <w:t xml:space="preserve">повышении профессиональной компетенции молодого учителя, требования к результатам освоения обучающимися основной образовательной программы, </w:t>
      </w:r>
      <w:r w:rsidRPr="0035310B">
        <w:rPr>
          <w:shd w:val="clear" w:color="auto" w:fill="FFFFFF"/>
        </w:rPr>
        <w:t xml:space="preserve">самоанализ и анализ учебных занятий, </w:t>
      </w:r>
      <w:r w:rsidRPr="0035310B">
        <w:t>требования к ведению деловой документации.</w:t>
      </w:r>
      <w:r w:rsidR="00782090">
        <w:t xml:space="preserve"> </w:t>
      </w:r>
      <w:r w:rsidRPr="00782090">
        <w:t>С молодыми учителями физики работают высококвалифицированные и опытные педагоги-наставники.</w:t>
      </w:r>
    </w:p>
    <w:p w:rsidR="006F3E23" w:rsidRPr="00C91E41" w:rsidRDefault="006F3E23" w:rsidP="00C91E41">
      <w:pPr>
        <w:shd w:val="clear" w:color="auto" w:fill="FFFFFF"/>
      </w:pPr>
      <w:r w:rsidRPr="00782090">
        <w:t>Ежегодно проводится педагогическая диагностика трудностей в работе молодых педагогов. В 202</w:t>
      </w:r>
      <w:r w:rsidR="00782090" w:rsidRPr="00782090">
        <w:t>3</w:t>
      </w:r>
      <w:r w:rsidRPr="00782090">
        <w:t>-202</w:t>
      </w:r>
      <w:r w:rsidR="00782090" w:rsidRPr="00782090">
        <w:t>4</w:t>
      </w:r>
      <w:r w:rsidRPr="00782090">
        <w:t xml:space="preserve"> учебном году диагностика выявила дефициты в части планирования воспитательной работы, самообразования и повышения педагогического мастерства, использования методов развивающего обучения, проведения практических работ, работ с родителями, выявление причин неуспеваемости и уровня воспитанности учащихся, обобщение своего опыта.</w:t>
      </w:r>
      <w:r w:rsidR="00782090" w:rsidRPr="00782090">
        <w:t xml:space="preserve"> </w:t>
      </w:r>
      <w:r w:rsidRPr="00782090">
        <w:t>На 202</w:t>
      </w:r>
      <w:r w:rsidR="00782090" w:rsidRPr="00782090">
        <w:t>4</w:t>
      </w:r>
      <w:r w:rsidRPr="00782090">
        <w:t>-202</w:t>
      </w:r>
      <w:r w:rsidR="00782090" w:rsidRPr="00782090">
        <w:t>5</w:t>
      </w:r>
      <w:r w:rsidRPr="00782090">
        <w:t xml:space="preserve"> уч. год </w:t>
      </w:r>
      <w:r w:rsidRPr="009F4FC5">
        <w:t xml:space="preserve">запланирована работа по устранению профессиональных дефицитов участников школы молодого учителя физики. </w:t>
      </w:r>
      <w:r w:rsidRPr="00C91E41">
        <w:t>Таким образом, МБОУ ДО «ЦДЮТ» проводит планомерн</w:t>
      </w:r>
      <w:r w:rsidR="009F4FC5" w:rsidRPr="00C91E41">
        <w:t>ую</w:t>
      </w:r>
      <w:r w:rsidRPr="00C91E41">
        <w:t xml:space="preserve"> и целенаправленн</w:t>
      </w:r>
      <w:r w:rsidR="009F4FC5" w:rsidRPr="00C91E41">
        <w:t>ую</w:t>
      </w:r>
      <w:r w:rsidRPr="00C91E41">
        <w:t xml:space="preserve"> работ</w:t>
      </w:r>
      <w:r w:rsidR="009F4FC5" w:rsidRPr="00C91E41">
        <w:t>у</w:t>
      </w:r>
      <w:r w:rsidRPr="00C91E41">
        <w:t xml:space="preserve"> по повышению методического и профессионального уровня педагогов района.</w:t>
      </w:r>
    </w:p>
    <w:p w:rsidR="009F4FC5" w:rsidRPr="00C91E41" w:rsidRDefault="006F3E23" w:rsidP="009F4FC5">
      <w:r w:rsidRPr="00C91E41">
        <w:t>В Симферопольском районе функционирует 3</w:t>
      </w:r>
      <w:r w:rsidR="00C91E41">
        <w:t>5</w:t>
      </w:r>
      <w:r w:rsidRPr="00C91E41">
        <w:t xml:space="preserve"> оборудованных кабинета физики. При этом, в </w:t>
      </w:r>
      <w:r w:rsidR="00C91E41">
        <w:t>5</w:t>
      </w:r>
      <w:r w:rsidRPr="00C91E41">
        <w:t xml:space="preserve"> школах кабинет физики совмещен с кабинетами других предметов из-за отсутствия свободных помещений. В МБОУ «Украинская школа» кабинет физики отсутствует. </w:t>
      </w:r>
    </w:p>
    <w:p w:rsidR="006F3E23" w:rsidRPr="00DD59CC" w:rsidRDefault="005A6AB3" w:rsidP="006F3E23">
      <w:r w:rsidRPr="00C44EEE">
        <w:t xml:space="preserve">С 27 мая по 20 апреля 2023г. кабинеты физики в МБОУ Симферопольского района были оценены по наличию оборудования для выполнения практической части программы (обеспеченность оборудованием для выполнения лабораторных работ и демонстрационных экспериментов). Перечень средств и оборудования составлен на основании приказа № 590 Министерства просвещения РФ от 23.08.2021г., рассмотрен на заседании творческой группы учителей физики Симферопольского района (протокол №1 от 11.02.2022г.). </w:t>
      </w:r>
      <w:r w:rsidRPr="00243518">
        <w:t xml:space="preserve">Анализ материально-технической и учебно-методической базы </w:t>
      </w:r>
      <w:r w:rsidRPr="00C44EEE">
        <w:t xml:space="preserve">показал, что средний показатель оснащенности кабинетов </w:t>
      </w:r>
      <w:r w:rsidRPr="00C44EEE">
        <w:lastRenderedPageBreak/>
        <w:t>по району для выполнения практической части по физике в соответствии с Перечнем средств и оборудования составил 63% (понизился на 13%).</w:t>
      </w:r>
      <w:r w:rsidR="00F03B90">
        <w:t xml:space="preserve"> </w:t>
      </w:r>
      <w:r w:rsidRPr="00F03B90">
        <w:t>Слабая оснащенность</w:t>
      </w:r>
      <w:r w:rsidRPr="00C44EEE">
        <w:t xml:space="preserve"> оборудованием по предмету наблюдается в МБОУ: «Кленовская основная школа» (31%), «Тепловская школа» (25%), «Украинская школа» (17%), что не позволяет качественно выполнять практическую часть программы, выполнять демонстрационные опыты и отрабатывать с обучающимися практические навыки. Кабинеты физики данных школ остро нуждаются в дооборудовании.</w:t>
      </w:r>
      <w:r w:rsidR="00F03B90">
        <w:t xml:space="preserve"> </w:t>
      </w:r>
      <w:r w:rsidRPr="00F03B90">
        <w:t>Выше районного показателя</w:t>
      </w:r>
      <w:r w:rsidRPr="00C44EEE">
        <w:t xml:space="preserve"> оснащенности </w:t>
      </w:r>
      <w:r w:rsidR="00F03B90">
        <w:t xml:space="preserve">показали </w:t>
      </w:r>
      <w:r w:rsidRPr="00C44EEE">
        <w:t>МБОУ: «Чистенская школа-гимназия имени Героя Социалистического Труда Тарасюка Ивана Степановича» (82%), «Гвардейская школа №1» (85%)</w:t>
      </w:r>
      <w:r>
        <w:t>,</w:t>
      </w:r>
      <w:r w:rsidRPr="00C44EEE">
        <w:t xml:space="preserve"> «Молодежненская школа №2» (86%). Кабинеты физики данных школ отличаются эстетикой оформления сменных стендов, богатой </w:t>
      </w:r>
      <w:proofErr w:type="spellStart"/>
      <w:r w:rsidRPr="00C44EEE">
        <w:t>медиатекой</w:t>
      </w:r>
      <w:proofErr w:type="spellEnd"/>
      <w:r w:rsidRPr="00C44EEE">
        <w:t>, наличием дидактического материала по темам программы.</w:t>
      </w:r>
      <w:r w:rsidR="00F03B90">
        <w:t xml:space="preserve"> </w:t>
      </w:r>
      <w:r w:rsidR="006F3E23" w:rsidRPr="00DD59CC">
        <w:t xml:space="preserve">В 2023-2024 учебном году по состоянию на 11.09.2023г. обучающиеся 7 классов из </w:t>
      </w:r>
      <w:r w:rsidR="00DD59CC" w:rsidRPr="00DD59CC">
        <w:t xml:space="preserve">18 </w:t>
      </w:r>
      <w:r w:rsidR="006F3E23" w:rsidRPr="00DD59CC">
        <w:t>МБОУ пользуются линией УМК изд. «Просвещение» (</w:t>
      </w:r>
      <w:proofErr w:type="spellStart"/>
      <w:r w:rsidR="006F3E23" w:rsidRPr="00DD59CC">
        <w:t>Пёрышкин</w:t>
      </w:r>
      <w:proofErr w:type="spellEnd"/>
      <w:r w:rsidR="006F3E23" w:rsidRPr="00DD59CC">
        <w:t xml:space="preserve"> И.М., 2021,2023 г.), которая входит в Приложение 1. ФПУ (приказ </w:t>
      </w:r>
      <w:proofErr w:type="spellStart"/>
      <w:r w:rsidR="006F3E23" w:rsidRPr="00DD59CC">
        <w:t>Минпросвещения</w:t>
      </w:r>
      <w:proofErr w:type="spellEnd"/>
      <w:r w:rsidR="006F3E23" w:rsidRPr="00DD59CC">
        <w:t xml:space="preserve"> РФ от 21.09.2022г. №858, с изм. от 21.07.2023г. №556)</w:t>
      </w:r>
      <w:r w:rsidR="00DD59CC" w:rsidRPr="00DD59CC">
        <w:t xml:space="preserve">. </w:t>
      </w:r>
      <w:r w:rsidR="006F3E23" w:rsidRPr="00DD59CC">
        <w:t xml:space="preserve">В </w:t>
      </w:r>
      <w:r w:rsidR="00DD59CC" w:rsidRPr="00DD59CC">
        <w:t xml:space="preserve">13 </w:t>
      </w:r>
      <w:r w:rsidR="006F3E23" w:rsidRPr="00DD59CC">
        <w:t>МБОУ</w:t>
      </w:r>
      <w:r w:rsidR="00F03B90">
        <w:t xml:space="preserve"> </w:t>
      </w:r>
      <w:r w:rsidR="006F3E23" w:rsidRPr="00DD59CC">
        <w:t xml:space="preserve">пользуются УМК, которые входят в Приложение 2. ФПУ и у которых на данный момент не окончился срок аккредитационной экспертизы. Вместе с тем, </w:t>
      </w:r>
      <w:r w:rsidR="00DD59CC" w:rsidRPr="00DD59CC">
        <w:t>в 9</w:t>
      </w:r>
      <w:r w:rsidR="006F3E23" w:rsidRPr="00DD59CC">
        <w:t xml:space="preserve"> МБОУ пользуются УМК изд. «Архимед» автор (</w:t>
      </w:r>
      <w:proofErr w:type="spellStart"/>
      <w:r w:rsidR="006F3E23" w:rsidRPr="00DD59CC">
        <w:t>Кабардин</w:t>
      </w:r>
      <w:proofErr w:type="spellEnd"/>
      <w:r w:rsidR="006F3E23" w:rsidRPr="00DD59CC">
        <w:t> О.Ф., 2014, 2016,2017г.), которого нет в ФПУ и у которого закончился срок аккредитационной экспертизы.</w:t>
      </w:r>
      <w:r w:rsidR="00DD59CC" w:rsidRPr="00DD59CC">
        <w:t xml:space="preserve"> </w:t>
      </w:r>
      <w:r w:rsidR="006F3E23" w:rsidRPr="00DD59CC">
        <w:t xml:space="preserve">В целом, обеспеченность ОУ Симферопольского района МТБ по физике позволяет выполнять практическую часть программы на достаточном уровне, но для более качественного ее выполнения, отработки практических навыков у обучающихся и изучения теоретического материала важно произвести </w:t>
      </w:r>
      <w:proofErr w:type="spellStart"/>
      <w:r w:rsidR="006F3E23" w:rsidRPr="00DD59CC">
        <w:t>дозакупку</w:t>
      </w:r>
      <w:proofErr w:type="spellEnd"/>
      <w:r w:rsidR="006F3E23" w:rsidRPr="00DD59CC">
        <w:t xml:space="preserve"> демонстрационного оборудования, лабораторных наборов, специализированной мебели и УМК, входящего в ФПУ. </w:t>
      </w:r>
    </w:p>
    <w:p w:rsidR="006F3E23" w:rsidRPr="00DD59CC" w:rsidRDefault="006F3E23" w:rsidP="00F03B90">
      <w:pPr>
        <w:shd w:val="clear" w:color="auto" w:fill="FFFFFF"/>
        <w:rPr>
          <w:bCs/>
          <w:iCs/>
        </w:rPr>
      </w:pPr>
      <w:r w:rsidRPr="00DD59CC">
        <w:t>Основным показателем качества обучения по предмету является уровень учебных достижений.</w:t>
      </w:r>
      <w:r w:rsidRPr="00DD59CC">
        <w:rPr>
          <w:sz w:val="28"/>
          <w:szCs w:val="28"/>
        </w:rPr>
        <w:t xml:space="preserve"> </w:t>
      </w:r>
      <w:r w:rsidRPr="00DD59CC">
        <w:rPr>
          <w:bCs/>
          <w:iCs/>
        </w:rPr>
        <w:t xml:space="preserve">По району за пятилетний период средний показатель качества знаний составил 59,48%, показатель среднего уровня – 39,8%, показатель высокого уровня – 15,3%. Результаты, в целом, стабильные, что говорит о слаженной системе работы педагогов района по формированию универсальных учебных действий. </w:t>
      </w:r>
      <w:r w:rsidRPr="00DD59CC">
        <w:t>Ежегодно высокий уровень качества знаний учащихся по физике в целом показывают МБОУ: «Гвардейская школа №1» (80%), «Широковская школа» (79%), «Тепловская школа» (76%), «Донская школа им. В.П. Давиденко» (74%), однако, качество знаний в данных ОУ не подтверждается результативностью участия обучающихся в предметных конкурсах и олимпиадах, что свидетельствует о недостаточном владении критериями оценивания учителями физики данных школ, а также об отсутствии системы работы учителей по подготовке к участию в конкурсных мероприятиях при наличии высокомотивированных детей по предмету.</w:t>
      </w:r>
      <w:r w:rsidR="00F03B90">
        <w:t xml:space="preserve"> </w:t>
      </w:r>
      <w:r w:rsidRPr="00DD59CC">
        <w:t xml:space="preserve">В целом по Симферопольскому району показатель качества знаний на протяжении пяти лет остается стабильным и достаточно высоким, </w:t>
      </w:r>
      <w:r w:rsidRPr="00DD59CC">
        <w:rPr>
          <w:bCs/>
          <w:iCs/>
        </w:rPr>
        <w:t>однако высокие результаты в большинстве школ не подтверждаются результативностью участия в предметной олимпиаде школьников, что говорит о недостаточном владении педагогами школ критериями оценивания по предмету и как следствие завышение оценок, слабом контроле руководителей школ за организацией работы с одаренными детьми.</w:t>
      </w:r>
    </w:p>
    <w:p w:rsidR="006F3E23" w:rsidRPr="00DD59CC" w:rsidRDefault="006F3E23" w:rsidP="006F3E23">
      <w:r w:rsidRPr="00DD59CC">
        <w:t xml:space="preserve">В 2022-2023 году </w:t>
      </w:r>
      <w:r w:rsidR="00F03B90">
        <w:t>ГИА</w:t>
      </w:r>
      <w:r w:rsidRPr="00DD59CC">
        <w:t xml:space="preserve"> по физике в формате </w:t>
      </w:r>
      <w:r w:rsidR="00F03B90">
        <w:t>ОГЭ</w:t>
      </w:r>
      <w:r w:rsidRPr="00DD59CC">
        <w:t xml:space="preserve"> выбрали 28 выпускников из 12 МБОУ района, что на 18 уч. меньше, чем в 2021-2022 уч. году. Обученность составила 89 %. Не преодолели минимальный порог в 11 баллов 3 выпускника (11% от общего числа сдающих физику) из 3 МБОУ: «Добровская школа-гимназия им. Я.М. Слонимского», «Константиновская школа», «Скворцовская школа».</w:t>
      </w:r>
      <w:r w:rsidR="00DD59CC" w:rsidRPr="00DD59CC">
        <w:t xml:space="preserve"> </w:t>
      </w:r>
      <w:r w:rsidRPr="00DD59CC">
        <w:t xml:space="preserve">В целом, качество знаний составляет 42%. </w:t>
      </w:r>
      <w:r w:rsidR="00DD59CC" w:rsidRPr="00DD59CC">
        <w:t xml:space="preserve"> </w:t>
      </w:r>
      <w:r w:rsidRPr="00DD59CC">
        <w:t>На отметку «отлично» справился по 1 выпускнику из МБОУ «Пожарская школа» и МБОУ «Лицей Крымской весны», что составляет 7% т общего числа сдающих предмет. На отметку «хорошо» - 10 выпускников (36%); «удовлетворительно» - 15 выпускников (54%).</w:t>
      </w:r>
      <w:r w:rsidR="00DD59CC" w:rsidRPr="00DD59CC">
        <w:t xml:space="preserve"> </w:t>
      </w:r>
      <w:r w:rsidRPr="00DD59CC">
        <w:t xml:space="preserve">Из выпускников, претендующих на аттестат особого образца, сдавать ОГЭ по физике выбрали Барановская О., ученица МБОУ «Лицей Крымской весны», и </w:t>
      </w:r>
      <w:proofErr w:type="spellStart"/>
      <w:r w:rsidRPr="00DD59CC">
        <w:t>Шестерин</w:t>
      </w:r>
      <w:proofErr w:type="spellEnd"/>
      <w:r w:rsidRPr="00DD59CC">
        <w:t xml:space="preserve"> Н., ученик МБОУ «Пожарская школа», набрав 42б. и 35б. соответственно, подтвердив отметки «отлично». </w:t>
      </w:r>
    </w:p>
    <w:p w:rsidR="006F3E23" w:rsidRPr="00DD59CC" w:rsidRDefault="006F3E23" w:rsidP="006F3E23">
      <w:pPr>
        <w:rPr>
          <w:rFonts w:eastAsiaTheme="minorHAnsi"/>
        </w:rPr>
      </w:pPr>
      <w:r w:rsidRPr="00DD59CC">
        <w:rPr>
          <w:rFonts w:eastAsiaTheme="minorHAnsi"/>
        </w:rPr>
        <w:t xml:space="preserve">В 2022-2023 году </w:t>
      </w:r>
      <w:r w:rsidR="00F03B90">
        <w:rPr>
          <w:rFonts w:eastAsiaTheme="minorHAnsi"/>
        </w:rPr>
        <w:t>ЕГЭ по физике</w:t>
      </w:r>
      <w:r w:rsidRPr="00DD59CC">
        <w:rPr>
          <w:rFonts w:eastAsiaTheme="minorHAnsi"/>
        </w:rPr>
        <w:t xml:space="preserve"> выполняли 32 выпускника из 18 МБОУ района, что на</w:t>
      </w:r>
      <w:r w:rsidR="00F03B90">
        <w:rPr>
          <w:rFonts w:eastAsiaTheme="minorHAnsi"/>
        </w:rPr>
        <w:t> </w:t>
      </w:r>
      <w:r w:rsidRPr="00DD59CC">
        <w:rPr>
          <w:rFonts w:eastAsiaTheme="minorHAnsi"/>
        </w:rPr>
        <w:t>2</w:t>
      </w:r>
      <w:r w:rsidR="00F03B90">
        <w:rPr>
          <w:rFonts w:eastAsiaTheme="minorHAnsi"/>
        </w:rPr>
        <w:t> </w:t>
      </w:r>
      <w:r w:rsidRPr="00DD59CC">
        <w:rPr>
          <w:rFonts w:eastAsiaTheme="minorHAnsi"/>
        </w:rPr>
        <w:t>выпускника меньше, чем в 2021-2022 учебном году. Обученность составила 88 %, что соответствует результатам прошлого года.</w:t>
      </w:r>
      <w:r w:rsidR="00DD59CC" w:rsidRPr="00DD59CC">
        <w:rPr>
          <w:rFonts w:eastAsiaTheme="minorHAnsi"/>
        </w:rPr>
        <w:t xml:space="preserve"> </w:t>
      </w:r>
      <w:r w:rsidRPr="00DD59CC">
        <w:rPr>
          <w:rFonts w:eastAsiaTheme="minorHAnsi"/>
        </w:rPr>
        <w:t xml:space="preserve">Не преодолели минимальный порог в 36 баллов 4 </w:t>
      </w:r>
      <w:r w:rsidRPr="00DD59CC">
        <w:rPr>
          <w:rFonts w:eastAsiaTheme="minorHAnsi"/>
        </w:rPr>
        <w:lastRenderedPageBreak/>
        <w:t>выпускника (13% от общего числа сдающих физику) из 4 МБОУ: «Молодежненская школа №2», «Николаевская школа», «Укромновская школа» и «Широковская школа».</w:t>
      </w:r>
      <w:r w:rsidR="00DD59CC" w:rsidRPr="00DD59CC">
        <w:rPr>
          <w:rFonts w:eastAsiaTheme="minorHAnsi"/>
        </w:rPr>
        <w:t xml:space="preserve"> </w:t>
      </w:r>
      <w:r w:rsidRPr="00DD59CC">
        <w:rPr>
          <w:rFonts w:eastAsiaTheme="minorHAnsi"/>
        </w:rPr>
        <w:t xml:space="preserve">В целом, качество знаний составляет 22%, что на 12% ниже значения прошлого года. </w:t>
      </w:r>
      <w:r w:rsidR="00DD59CC" w:rsidRPr="00DD59CC">
        <w:rPr>
          <w:rFonts w:eastAsiaTheme="minorHAnsi"/>
        </w:rPr>
        <w:t xml:space="preserve"> </w:t>
      </w:r>
      <w:r w:rsidRPr="00DD59CC">
        <w:rPr>
          <w:rFonts w:eastAsiaTheme="minorHAnsi"/>
        </w:rPr>
        <w:t>На отметку «отлично» справился 1</w:t>
      </w:r>
      <w:r w:rsidR="00F03B90">
        <w:rPr>
          <w:rFonts w:eastAsiaTheme="minorHAnsi"/>
        </w:rPr>
        <w:t> </w:t>
      </w:r>
      <w:r w:rsidRPr="00DD59CC">
        <w:rPr>
          <w:rFonts w:eastAsiaTheme="minorHAnsi"/>
        </w:rPr>
        <w:t>выпускник из МБОУ «Молодежненская школа №2», что составляет 3%. На отметку «хорошо» - 6 выпускников (19%); «удовлетворительно» - 21 выпускник (66%).</w:t>
      </w:r>
      <w:r w:rsidR="00DD59CC" w:rsidRPr="00DD59CC">
        <w:rPr>
          <w:rFonts w:eastAsiaTheme="minorHAnsi"/>
        </w:rPr>
        <w:t xml:space="preserve"> </w:t>
      </w:r>
      <w:r w:rsidRPr="00DD59CC">
        <w:rPr>
          <w:rFonts w:eastAsiaTheme="minorHAnsi"/>
        </w:rPr>
        <w:t xml:space="preserve">Отметим, что по 1 выпускнику МБОУ «Молодежненская школа №2» и МБОУ «Константиновская школа», претендующих на золотую медаль «За особые успехи в учении», выбрали ЕГЭ по физике. На «отлично» справился </w:t>
      </w:r>
      <w:proofErr w:type="spellStart"/>
      <w:r w:rsidRPr="00DD59CC">
        <w:rPr>
          <w:rFonts w:eastAsiaTheme="minorHAnsi"/>
        </w:rPr>
        <w:t>Долиновский</w:t>
      </w:r>
      <w:proofErr w:type="spellEnd"/>
      <w:r w:rsidRPr="00DD59CC">
        <w:rPr>
          <w:rFonts w:eastAsiaTheme="minorHAnsi"/>
        </w:rPr>
        <w:t xml:space="preserve"> Н. (МБОУ «Молодежненская школа №2», 83б.), подтвердив свою годовую отметку. </w:t>
      </w:r>
      <w:proofErr w:type="spellStart"/>
      <w:r w:rsidRPr="00DD59CC">
        <w:rPr>
          <w:rFonts w:eastAsiaTheme="minorHAnsi"/>
        </w:rPr>
        <w:t>Караев</w:t>
      </w:r>
      <w:proofErr w:type="spellEnd"/>
      <w:r w:rsidRPr="00DD59CC">
        <w:rPr>
          <w:rFonts w:eastAsiaTheme="minorHAnsi"/>
        </w:rPr>
        <w:t xml:space="preserve"> Ю. (МБОУ «Константиновская школа») не преодолел проходной порог до отметки «отлично» в 68 баллов, набрав 41 балл и получив отметку «удовлетворительно», что ставит под сомнение объективность его годового оценивания.</w:t>
      </w:r>
    </w:p>
    <w:p w:rsidR="006F3E23" w:rsidRPr="00DD59CC" w:rsidRDefault="006F3E23" w:rsidP="006F3E23">
      <w:pPr>
        <w:rPr>
          <w:rFonts w:eastAsiaTheme="minorHAnsi"/>
        </w:rPr>
      </w:pPr>
      <w:r w:rsidRPr="00DD59CC">
        <w:t xml:space="preserve">Обучающиеся Симферопольского района выполняют задания на достаточном уровне, однако сравнение с результатами годового оценивания ставит под сомнения объективность текущего, промежуточного и итогового оценивания образовательных результатов. Учителям физики необходимо руководствоваться Нормами оценивания учебного предмета «Физика» </w:t>
      </w:r>
      <w:r w:rsidRPr="00DD59CC">
        <w:rPr>
          <w:rFonts w:eastAsiaTheme="minorHAnsi"/>
        </w:rPr>
        <w:t>(протокол №3 РМО учителей физики от 30.09.2022), использовать на уроках решение заданий в формате ГИА.</w:t>
      </w:r>
    </w:p>
    <w:p w:rsidR="006F3E23" w:rsidRPr="00DD59CC" w:rsidRDefault="006F3E23" w:rsidP="006F3E23">
      <w:pPr>
        <w:rPr>
          <w:rFonts w:eastAsiaTheme="minorHAnsi"/>
        </w:rPr>
      </w:pPr>
      <w:r w:rsidRPr="00DD59CC">
        <w:rPr>
          <w:rFonts w:eastAsiaTheme="minorHAnsi"/>
        </w:rPr>
        <w:t xml:space="preserve">В Симферопольском районе ведется планомерная и целенаправленная работа по подготовке к ГИА. Опытные учителя проводят ежемесячные </w:t>
      </w:r>
      <w:proofErr w:type="spellStart"/>
      <w:r w:rsidRPr="00DD59CC">
        <w:rPr>
          <w:rFonts w:eastAsiaTheme="minorHAnsi"/>
        </w:rPr>
        <w:t>вебинары</w:t>
      </w:r>
      <w:proofErr w:type="spellEnd"/>
      <w:r w:rsidRPr="00DD59CC">
        <w:rPr>
          <w:rFonts w:eastAsiaTheme="minorHAnsi"/>
        </w:rPr>
        <w:t xml:space="preserve"> для обучающихся по подготовке к ОГЭ, ЕГЭ в формате ВКС. Записи </w:t>
      </w:r>
      <w:proofErr w:type="spellStart"/>
      <w:r w:rsidRPr="00DD59CC">
        <w:rPr>
          <w:rFonts w:eastAsiaTheme="minorHAnsi"/>
        </w:rPr>
        <w:t>вебинаров</w:t>
      </w:r>
      <w:proofErr w:type="spellEnd"/>
      <w:r w:rsidRPr="00DD59CC">
        <w:rPr>
          <w:rFonts w:eastAsiaTheme="minorHAnsi"/>
        </w:rPr>
        <w:t xml:space="preserve"> размещаются на сайте МБОУ ДО «ЦДЮТ». Ежегодно по графику работы МБОУ ДО «ЦДЮТ» в ноябре и апреле проводятся пробные экзамены по текстам, разработанным творческой группой учителей физики. Вопросы подготовки к ГИА, справки по итогам ГИА рассматриваются на заседаниях РМО. На сайте МБОУ ДО «ЦДЮТ» также размещается актуальная информация о проведении, навигатор самостоятельной подготовки к ГИА. </w:t>
      </w:r>
      <w:r w:rsidR="00DD59CC">
        <w:rPr>
          <w:rFonts w:eastAsiaTheme="minorHAnsi"/>
        </w:rPr>
        <w:t xml:space="preserve">Однако, наличие непрофильных специалистов в составе МО, малое количество ГИА-лабораторий и результаты пробных экзаменов говорят о необходимости продолжить усиленную работу с педагогами </w:t>
      </w:r>
      <w:r w:rsidR="00197AA1">
        <w:rPr>
          <w:rFonts w:eastAsiaTheme="minorHAnsi"/>
        </w:rPr>
        <w:t>по подготовке обучающихся к ГИА.</w:t>
      </w:r>
    </w:p>
    <w:p w:rsidR="006F3E23" w:rsidRPr="00197AA1" w:rsidRDefault="006F3E23" w:rsidP="006F3E23">
      <w:pPr>
        <w:rPr>
          <w:szCs w:val="28"/>
        </w:rPr>
      </w:pPr>
      <w:r w:rsidRPr="00197AA1">
        <w:t xml:space="preserve">Во исполнение приказа управления образования администрации Симферопольского района от 28.08.2023 №731 «О проведении муниципального мониторинга по физике в </w:t>
      </w:r>
      <w:proofErr w:type="gramStart"/>
      <w:r w:rsidRPr="00197AA1">
        <w:t>10  классах</w:t>
      </w:r>
      <w:proofErr w:type="gramEnd"/>
      <w:r w:rsidRPr="00197AA1">
        <w:t>» с целью проведения стартовой диагностики по физике 05-07.09.2023г. в 10-х классах была проведена мониторинговая работа (стартовая диагностика). Подробный анализ и адресные рекомендации приведены в приказе управления образования от 14.09.2023г. №802 «</w:t>
      </w:r>
      <w:r w:rsidRPr="00197AA1">
        <w:rPr>
          <w:iCs/>
        </w:rPr>
        <w:t>Об итогах проведения мониторинговых работ в ОУ Симферопольского района по физике в 10-х классах».</w:t>
      </w:r>
      <w:r w:rsidR="00F03B90">
        <w:rPr>
          <w:iCs/>
        </w:rPr>
        <w:t xml:space="preserve"> </w:t>
      </w:r>
      <w:r w:rsidRPr="00197AA1">
        <w:t xml:space="preserve">В мониторинге приняло участие 572 обучающийся 10-х классов (88% от списочного состава) из 33 МБОУ. Анализ показал, что качество знаний по району в целом составляет 56,7%. Высокое качество показали обучающиеся МБОУ: «Партизанская школа им. А.П. Богданова» (100%, молодой учитель </w:t>
      </w:r>
      <w:proofErr w:type="spellStart"/>
      <w:r w:rsidRPr="00197AA1">
        <w:t>Широкожухина</w:t>
      </w:r>
      <w:proofErr w:type="spellEnd"/>
      <w:r w:rsidRPr="00197AA1">
        <w:t xml:space="preserve"> Е.А.), «Пожарская школа» (87%, вновь назначенный учитель Сулейманова А.Н.), «</w:t>
      </w:r>
      <w:proofErr w:type="spellStart"/>
      <w:r w:rsidRPr="00197AA1">
        <w:t>Новоселовская</w:t>
      </w:r>
      <w:proofErr w:type="spellEnd"/>
      <w:r w:rsidRPr="00197AA1">
        <w:t xml:space="preserve"> школа» (80%, вновь назначенный учитель </w:t>
      </w:r>
      <w:proofErr w:type="spellStart"/>
      <w:r w:rsidRPr="00197AA1">
        <w:t>Винокурова</w:t>
      </w:r>
      <w:proofErr w:type="spellEnd"/>
      <w:r w:rsidRPr="00197AA1">
        <w:t> Н.В.). Средний балл за мониторинг составляет 3,7 балла и незначительно ниже годовой отметки 9 класса 2022-2023 учебного года (3,9 балла), что свидетельствует об объективной оценке учебных достижений учителями. Среди классов, в которых реализуется предпрофессиональное образование по инженерному направлению, качество знаний составило 56,7%, что на 10% ниже среднего значения по району. Лучше всего справились ученики МБОУ «Кольчугинская школа №2 с крымскотатарским языком обучения», хуже всего – МБОУ «Гвардейская школа-гимназия №2».</w:t>
      </w:r>
      <w:r w:rsidRPr="00197AA1">
        <w:rPr>
          <w:b/>
        </w:rPr>
        <w:t xml:space="preserve"> </w:t>
      </w:r>
      <w:r w:rsidR="00F03B90">
        <w:rPr>
          <w:szCs w:val="28"/>
        </w:rPr>
        <w:t>М</w:t>
      </w:r>
      <w:r w:rsidRPr="00197AA1">
        <w:rPr>
          <w:szCs w:val="28"/>
        </w:rPr>
        <w:t>униципальные мониторинговые работы, проводимые с целью определения качества знаний по физике в первый год обучения на уровне среднего общего образования помогают выявить проблемные зоны.</w:t>
      </w:r>
    </w:p>
    <w:p w:rsidR="006F3E23" w:rsidRPr="00197AA1" w:rsidRDefault="006F3E23" w:rsidP="006F3E23">
      <w:r w:rsidRPr="00197AA1">
        <w:t xml:space="preserve">Во исполнение приказа управления образования администрации Симферопольского района от 26.12.2022 №1117 «О проведении мониторинга качества подготовки обучающихся общеобразовательных организаций Симферопольского района в форме всероссийских проверочных работ в 2023 году», в целях совершенствования и реализации процедур оценки степени и уровня освоения образовательных программ общего образования обучающимися 7,8-11 классов общеобразовательных организаций Симферопольского района 01.03-28.04.2023г. было </w:t>
      </w:r>
      <w:r w:rsidRPr="00197AA1">
        <w:lastRenderedPageBreak/>
        <w:t>проведено исследование качества образования по физике в форме всероссийских проверочных работ (далее- ВПР).</w:t>
      </w:r>
    </w:p>
    <w:p w:rsidR="006F3E23" w:rsidRPr="00197AA1" w:rsidRDefault="006F3E23" w:rsidP="006F3E23">
      <w:r w:rsidRPr="00197AA1">
        <w:t>В 11 классе участие приняли 24 обучающихся из 4 МБОУ: «Кубанская школа им. С.П. Королева», «Мирновская школа №1», «Укромновская школа» и «Чайкинская школа», при этом обучающиеся 11 класса из МБОУ «Кубанская школа им. С.П. Королева» предмет «Физика» в 11 классе не изучают. Показатель качества знаний составил 38% (на 22% меньше, чем по Республике Крым), обученности – 96%. Выше среднего значения по району показали обучающиеся МБОУ: «Укромновская школа» и «Чайкинская школа» (по 50%).</w:t>
      </w:r>
      <w:r w:rsidR="00197AA1" w:rsidRPr="00197AA1">
        <w:t xml:space="preserve"> </w:t>
      </w:r>
      <w:r w:rsidRPr="00197AA1">
        <w:t>Низкое качество показали обучающиеся МБОУ: «Кубанская школа им. С.П. Королёва» (29%), «Мирновская школа №1» (20%).</w:t>
      </w:r>
      <w:r w:rsidR="00197AA1" w:rsidRPr="00197AA1">
        <w:t xml:space="preserve"> </w:t>
      </w:r>
      <w:r w:rsidRPr="00197AA1">
        <w:t xml:space="preserve">Ниже 100% </w:t>
      </w:r>
      <w:proofErr w:type="spellStart"/>
      <w:r w:rsidRPr="00197AA1">
        <w:t>обученность</w:t>
      </w:r>
      <w:proofErr w:type="spellEnd"/>
      <w:r w:rsidRPr="00197AA1">
        <w:t xml:space="preserve"> показали обучающиеся МБОУ «Укромновская школа» (88%), что свидетельствует о недостаточной работе учителя физики данной школы по подготовке обучающихся к написанию мониторинговых работ.</w:t>
      </w:r>
    </w:p>
    <w:p w:rsidR="006F3E23" w:rsidRPr="00197AA1" w:rsidRDefault="006F3E23" w:rsidP="006F3E23">
      <w:r w:rsidRPr="00197AA1">
        <w:t>В 8 кассе участие приняли 271 обучающийся из 19 МБОУ.</w:t>
      </w:r>
      <w:r w:rsidR="00197AA1" w:rsidRPr="00197AA1">
        <w:t xml:space="preserve"> </w:t>
      </w:r>
      <w:r w:rsidRPr="00197AA1">
        <w:t xml:space="preserve">Показатель качества знаний составил 49% (соответствует показателю по Республике Крым), обученности – 98%. </w:t>
      </w:r>
      <w:r w:rsidR="00197AA1" w:rsidRPr="00197AA1">
        <w:t xml:space="preserve"> </w:t>
      </w:r>
      <w:r w:rsidRPr="00197AA1">
        <w:t>Высокое качество показали обучающиеся из МБОУ: «Трудовская школа» (95%), «Мазанская школа» (88%) и «Маленская школа» (80%), однако обучающиеся данных школ не принимают участие в конкурсах физико-астрономической направленности, что свидетельствует о недостаточной работе учителей с мотивированными обучающимися.</w:t>
      </w:r>
      <w:r w:rsidR="00197AA1" w:rsidRPr="00197AA1">
        <w:t xml:space="preserve"> </w:t>
      </w:r>
      <w:r w:rsidRPr="00197AA1">
        <w:t>Выше среднего – МБОУ: «Гвардейская школа №1» (68%), «Журавлевская школа» (57%), «Николаевская школа» (60%), «Пожарская школа (66%), «Родниковская школа-гимназия» (57%), «Заречненская школа им. 126 ОГББО» (50%).</w:t>
      </w:r>
      <w:r w:rsidR="00197AA1" w:rsidRPr="00197AA1">
        <w:t xml:space="preserve"> </w:t>
      </w:r>
      <w:r w:rsidRPr="00197AA1">
        <w:t>Низкое качество показали обучающиеся МБОУ: «Денисовская школа»» (14%), «Перевальненская школа им. Ф.И. Федоренко» (10%).</w:t>
      </w:r>
    </w:p>
    <w:p w:rsidR="006F3E23" w:rsidRPr="00197AA1" w:rsidRDefault="006F3E23" w:rsidP="006F3E23">
      <w:r w:rsidRPr="00197AA1">
        <w:t xml:space="preserve">Среди школ, показывающих низкие образовательные результаты, ВПР-8 выполняли обучающиеся из МБОУ: «Мазанская школа», «Маленская школа», «Укромновская школа» и «Пожарская школа». </w:t>
      </w:r>
      <w:r w:rsidR="00FB53DD">
        <w:t>В</w:t>
      </w:r>
      <w:r w:rsidRPr="00197AA1">
        <w:t xml:space="preserve"> МБОУ «Маленская школа» и МБОУ «Укромновская школа» показатель обученности менее 100%, а значит учителям данных школ необходимо усилить работу по подготовке обучающихся к мониторинговым работам.</w:t>
      </w:r>
    </w:p>
    <w:p w:rsidR="006F3E23" w:rsidRPr="00197AA1" w:rsidRDefault="006F3E23" w:rsidP="006F3E23">
      <w:r w:rsidRPr="00197AA1">
        <w:t>В 7 классе участие приняли 716 обучающихся из 35 МБОУ района.</w:t>
      </w:r>
      <w:r w:rsidR="00197AA1" w:rsidRPr="00197AA1">
        <w:t xml:space="preserve"> </w:t>
      </w:r>
      <w:r w:rsidRPr="00197AA1">
        <w:t>Показатель качества знаний составил 48% (соответствует показателю по Республике Крым), обученности – 96%. Высокое качество показали обучающиеся из МБОУ: «Трудовская школа» (94%), «Украинская школа» (87%), «Пожарская школа» (77%), «Новоандреевская школа им. В.А. Осипова» (73%), однако обучающиеся данных школ не принимают участие в конкурсах физико-астрономической направленности, что свидетельствует о недостаточной работе учителей с мотивированными обучающимися.</w:t>
      </w:r>
      <w:r w:rsidR="00197AA1" w:rsidRPr="00197AA1">
        <w:t xml:space="preserve"> </w:t>
      </w:r>
      <w:r w:rsidRPr="00197AA1">
        <w:t xml:space="preserve">Низкое качество показали обучающиеся МБОУ: «Перевальненская школа им. Ф.И. Федоренко» (17%), «Перовская школа-гимназия им. Г.А. Хачирашвили» (13%), «Мирновская школа №1» (11%), «Скворцовская школа» (7%). Важно отметить, что в МБОУ «Скворцовская школа» на отметку «2» справились 57% обучающихся, что ставит под сомнение объективность оценивания молодым учителем </w:t>
      </w:r>
      <w:proofErr w:type="spellStart"/>
      <w:r w:rsidRPr="00197AA1">
        <w:t>Безугловец</w:t>
      </w:r>
      <w:proofErr w:type="spellEnd"/>
      <w:r w:rsidRPr="00197AA1">
        <w:t xml:space="preserve"> У.А. </w:t>
      </w:r>
      <w:proofErr w:type="gramStart"/>
      <w:r w:rsidRPr="00197AA1">
        <w:t>образовательных результатов</w:t>
      </w:r>
      <w:proofErr w:type="gramEnd"/>
      <w:r w:rsidRPr="00197AA1">
        <w:t xml:space="preserve"> обучающихся 7 классов на первом году изучения предмета «Физика».</w:t>
      </w:r>
    </w:p>
    <w:p w:rsidR="006F3E23" w:rsidRPr="00197AA1" w:rsidRDefault="006F3E23" w:rsidP="006F3E23">
      <w:r w:rsidRPr="00197AA1">
        <w:t xml:space="preserve">Среди школ, показывающих низкие образовательные результаты, ВПР-7 выполняли обучающиеся из МБОУ: «Мазанская школа», «Маленская школа», «Укромновская школа» и «Пожарская школа». МБОУ: «Мазанская школа», «Маленская школа» и «Пожарская школа» показали результат выше среднего значения по району, что свидетельствует по положительной динамике работы учителей данных школ над качеством знаний. В МБОУ «Укромновская школа» показатель обученности составил 93%, УУД – 33%, а значит учителю </w:t>
      </w:r>
      <w:proofErr w:type="spellStart"/>
      <w:r w:rsidRPr="00197AA1">
        <w:t>Сейдалиеву</w:t>
      </w:r>
      <w:proofErr w:type="spellEnd"/>
      <w:r w:rsidRPr="00197AA1">
        <w:t xml:space="preserve"> Э.Д. необходимо усилить работу по подготовке обучающихся к мониторинговым работам.</w:t>
      </w:r>
    </w:p>
    <w:p w:rsidR="006F3E23" w:rsidRPr="00197AA1" w:rsidRDefault="006F3E23" w:rsidP="006F3E23">
      <w:r w:rsidRPr="00197AA1">
        <w:t xml:space="preserve">Учителям физики, обучающиеся которых выполняли </w:t>
      </w:r>
      <w:r w:rsidR="00FB53DD">
        <w:t>ВПР</w:t>
      </w:r>
      <w:r w:rsidRPr="00197AA1">
        <w:t xml:space="preserve"> и муниципальные мониторинговые работы, следует разобрать типичные ошибки с классом и индивидуально, а также более подробно остановиться на данных вопросах при повторении и обобщении курса физики.</w:t>
      </w:r>
    </w:p>
    <w:p w:rsidR="006F3E23" w:rsidRPr="00042CB1" w:rsidRDefault="006F3E23" w:rsidP="00FB53DD">
      <w:pPr>
        <w:shd w:val="clear" w:color="auto" w:fill="FFFFFF"/>
        <w:rPr>
          <w:i/>
          <w:iCs/>
        </w:rPr>
      </w:pPr>
      <w:r w:rsidRPr="00042CB1">
        <w:rPr>
          <w:noProof/>
        </w:rPr>
        <w:t>Учителя физики Симферопольского района ежегодно проводят работу с одаренными детьми.</w:t>
      </w:r>
      <w:r w:rsidR="00FB53DD">
        <w:rPr>
          <w:noProof/>
        </w:rPr>
        <w:t xml:space="preserve"> </w:t>
      </w:r>
      <w:r w:rsidRPr="00042CB1">
        <w:rPr>
          <w:noProof/>
        </w:rPr>
        <w:t>Всего в период с 2019 по 202</w:t>
      </w:r>
      <w:r w:rsidR="005A6AB3">
        <w:rPr>
          <w:noProof/>
        </w:rPr>
        <w:t>3</w:t>
      </w:r>
      <w:r w:rsidRPr="00042CB1">
        <w:rPr>
          <w:noProof/>
        </w:rPr>
        <w:t xml:space="preserve"> год во Всероссийской олимпиаде школьников по физике приняло участие 1881 обучающихся Симферопольского района, в муниципальном этапе - 174 обучающихся. Из них призовые места получили всего 11 обучающихся из МБОУ </w:t>
      </w:r>
      <w:r w:rsidRPr="00042CB1">
        <w:rPr>
          <w:caps/>
          <w:noProof/>
        </w:rPr>
        <w:t>«</w:t>
      </w:r>
      <w:r w:rsidRPr="00042CB1">
        <w:rPr>
          <w:noProof/>
        </w:rPr>
        <w:t xml:space="preserve">Чистенская школа-гимназия </w:t>
      </w:r>
      <w:r w:rsidRPr="00042CB1">
        <w:rPr>
          <w:noProof/>
        </w:rPr>
        <w:lastRenderedPageBreak/>
        <w:t>имени Героя Социалистического Труда Тарасюка Ивана Степановича</w:t>
      </w:r>
      <w:r w:rsidRPr="00042CB1">
        <w:rPr>
          <w:caps/>
          <w:noProof/>
        </w:rPr>
        <w:t>»</w:t>
      </w:r>
      <w:r w:rsidRPr="00042CB1">
        <w:rPr>
          <w:noProof/>
        </w:rPr>
        <w:t xml:space="preserve"> (учитель Цатурова И.Н.), </w:t>
      </w:r>
      <w:r w:rsidRPr="00042CB1">
        <w:rPr>
          <w:caps/>
          <w:noProof/>
        </w:rPr>
        <w:t>«</w:t>
      </w:r>
      <w:r w:rsidRPr="00042CB1">
        <w:rPr>
          <w:noProof/>
        </w:rPr>
        <w:t xml:space="preserve">Гвардейская школа-гимназия №2» (учитель Сермягина Л.А.), «Гваредйская школа-гимназия №3» (учитель Рамазанова Г.А.), «Урожайновская школа им. К.В. Варлыгина» (учитель Ляляскина Л.Б.), «Первомайская школа» (читель Салимов С.С.), «Лицей Крымской весны» (учитель Бомазюк Д.Н.). </w:t>
      </w:r>
      <w:r w:rsidRPr="00042CB1">
        <w:t>При этом систематически не принимают участие в муниципальном этапе МБОУ: «Винницкая школа», «Гвардейская школа №1», «Донская школа им. В.П. Давиденко», «Кленовская основная школа», «Новоандреевская школа им. В.А. Осипова», «Пожарская школа», «Украинская школа», «Чайкинская школа», что говорит об отсутствии в этих школах систематической и целенаправленной работы по подготовке к олимпиаде. Данный факт отражается в итоговых приказах управления образования и рассматривается на заседаниях РМО.</w:t>
      </w:r>
      <w:r w:rsidR="00FB53DD">
        <w:t xml:space="preserve"> </w:t>
      </w:r>
      <w:r w:rsidRPr="00042CB1">
        <w:t xml:space="preserve">Ежегодно призеры и победители МЭ принимают участие в РЭ </w:t>
      </w:r>
      <w:proofErr w:type="spellStart"/>
      <w:r w:rsidRPr="00042CB1">
        <w:t>ВсОШ</w:t>
      </w:r>
      <w:proofErr w:type="spellEnd"/>
      <w:r w:rsidRPr="00042CB1">
        <w:t xml:space="preserve"> по физике, однако показывают недостаточно высокие результаты участия.</w:t>
      </w:r>
      <w:r w:rsidR="00197AA1" w:rsidRPr="00042CB1">
        <w:t xml:space="preserve"> </w:t>
      </w:r>
      <w:r w:rsidRPr="00042CB1">
        <w:t>Таким образом, учителям необходимо уделять особое внимание работе с одаренными обучающимися, решению задач повышенной сложности, системной и качественной работе по целенаправленной подготовке к участию в олимпиаде.</w:t>
      </w:r>
      <w:r w:rsidRPr="00042CB1">
        <w:rPr>
          <w:i/>
        </w:rPr>
        <w:t xml:space="preserve"> </w:t>
      </w:r>
    </w:p>
    <w:p w:rsidR="005A6AB3" w:rsidRPr="00C44EEE" w:rsidRDefault="005A6AB3" w:rsidP="005A6AB3">
      <w:r w:rsidRPr="00C44EEE">
        <w:t xml:space="preserve">Согласно федеральным образовательным стандартам (ФГОС), одной из форм, способствующих развитию универсальных учебных действий является учебно-исследовательская и творческая деятельность. В рамках августовского РМО (26.08.22) среди учителей физики были распределены конкурсные мероприятия физико-астрономической направленности. По итогам опроса был составлен мотивационный рейтинг. По итогам учебного года проведен сводный </w:t>
      </w:r>
      <w:r w:rsidRPr="00FB53DD">
        <w:t>анализ активности подготовки участников предметных конкурсов и олимпиад.</w:t>
      </w:r>
      <w:r w:rsidR="00FB53DD">
        <w:t xml:space="preserve"> </w:t>
      </w:r>
      <w:r w:rsidRPr="00C44EEE">
        <w:t>В 2022-2023</w:t>
      </w:r>
      <w:r w:rsidR="00FB53DD">
        <w:t xml:space="preserve"> </w:t>
      </w:r>
      <w:r w:rsidRPr="00C44EEE">
        <w:t>уч. году не подготовили ни одного участника учителя физики из МБОУ: «Широковская школа», «Чайкинская школа», «Тепловская школа», «Перевальненская школа им. Ф.И. Федоренко», «</w:t>
      </w:r>
      <w:proofErr w:type="spellStart"/>
      <w:r w:rsidRPr="00C44EEE">
        <w:t>Новоселовская</w:t>
      </w:r>
      <w:proofErr w:type="spellEnd"/>
      <w:r w:rsidRPr="00C44EEE">
        <w:t xml:space="preserve"> школа», «</w:t>
      </w:r>
      <w:proofErr w:type="spellStart"/>
      <w:r w:rsidRPr="00C44EEE">
        <w:t>Новоандреевская</w:t>
      </w:r>
      <w:proofErr w:type="spellEnd"/>
      <w:r w:rsidRPr="00C44EEE">
        <w:t xml:space="preserve"> школа им. В.А. Осипова», «Мазанская школа», «Кленовская основная школа», «Журавлевская школа», «Донская школа им. В.П. Давиденко» и «Винницкая школа». </w:t>
      </w:r>
      <w:r w:rsidR="00FB53DD">
        <w:t xml:space="preserve"> </w:t>
      </w:r>
      <w:r w:rsidRPr="00C44EEE">
        <w:t>Наибольшую активность показали обучающиеся из МБОУ: «Кольчугинская школа №1 им. Авраамова Г.Н.»</w:t>
      </w:r>
      <w:r>
        <w:t xml:space="preserve"> (учитель Черкасская К.В.)</w:t>
      </w:r>
      <w:r w:rsidRPr="00C44EEE">
        <w:t>, «Кубанская школа им. С.П. Королёва»</w:t>
      </w:r>
      <w:r>
        <w:t xml:space="preserve"> (учитель </w:t>
      </w:r>
      <w:proofErr w:type="spellStart"/>
      <w:r>
        <w:t>Рехтина</w:t>
      </w:r>
      <w:proofErr w:type="spellEnd"/>
      <w:r>
        <w:t xml:space="preserve"> Н.С.)</w:t>
      </w:r>
      <w:r w:rsidRPr="00C44EEE">
        <w:t>, «Первомайская школа»</w:t>
      </w:r>
      <w:r>
        <w:t xml:space="preserve"> (учитель Салимов С.С.)</w:t>
      </w:r>
      <w:r w:rsidRPr="00C44EEE">
        <w:t>, «Урожайновская школа им. К.В.</w:t>
      </w:r>
      <w:r>
        <w:t> </w:t>
      </w:r>
      <w:r w:rsidRPr="00C44EEE">
        <w:t>Варлыгина»</w:t>
      </w:r>
      <w:r>
        <w:t xml:space="preserve"> (учитель Ляляскина Л.Б.)</w:t>
      </w:r>
      <w:r w:rsidRPr="00C44EEE">
        <w:t>, «Чистенская школа-гимназия имени Героя Социалистического Труда Тарасюка Ивана Степановича»</w:t>
      </w:r>
      <w:r>
        <w:t xml:space="preserve"> (учителя Цатурова И.Н. и Быкова Н.В.)</w:t>
      </w:r>
      <w:r w:rsidRPr="00C44EEE">
        <w:t>, что говорит об эффективности системы работе учителей данных ОУ с высокомотивированными обучающимися.</w:t>
      </w:r>
    </w:p>
    <w:p w:rsidR="003E7647" w:rsidRPr="002C3953" w:rsidRDefault="0074389B" w:rsidP="006F50BD">
      <w:r w:rsidRPr="002C3953">
        <w:t>Исходя из вышеизложенного</w:t>
      </w:r>
    </w:p>
    <w:p w:rsidR="0074389B" w:rsidRPr="002C3953" w:rsidRDefault="0074389B" w:rsidP="006F50BD"/>
    <w:p w:rsidR="00172000" w:rsidRPr="002C3953" w:rsidRDefault="00172000" w:rsidP="002C3953">
      <w:pPr>
        <w:ind w:firstLine="0"/>
      </w:pPr>
      <w:r w:rsidRPr="002C3953">
        <w:t>ПРИКАЗЫВАЮ:</w:t>
      </w:r>
    </w:p>
    <w:p w:rsidR="004945B7" w:rsidRPr="002C3953" w:rsidRDefault="004945B7" w:rsidP="006F50BD"/>
    <w:p w:rsidR="00172000" w:rsidRPr="002C3953" w:rsidRDefault="00172000" w:rsidP="006F50BD">
      <w:r w:rsidRPr="002C3953">
        <w:t xml:space="preserve">1. Считать качество предоставляемых образовательных услуг по </w:t>
      </w:r>
      <w:r w:rsidR="004D317A" w:rsidRPr="002C3953">
        <w:t>физике</w:t>
      </w:r>
      <w:r w:rsidR="004945B7" w:rsidRPr="002C3953">
        <w:t xml:space="preserve"> </w:t>
      </w:r>
      <w:r w:rsidRPr="002C3953">
        <w:t xml:space="preserve">в МБОУ Симферопольского района на </w:t>
      </w:r>
      <w:r w:rsidR="002C3953" w:rsidRPr="002C3953">
        <w:t>достаточном</w:t>
      </w:r>
      <w:r w:rsidRPr="002C3953">
        <w:t xml:space="preserve"> уровне</w:t>
      </w:r>
      <w:r w:rsidR="003224BF" w:rsidRPr="002C3953">
        <w:t>.</w:t>
      </w:r>
    </w:p>
    <w:p w:rsidR="00CA7EEE" w:rsidRPr="002C3953" w:rsidRDefault="00CA7EEE" w:rsidP="006F50BD">
      <w:pPr>
        <w:rPr>
          <w:rFonts w:eastAsia="Calibri"/>
          <w:lang w:eastAsia="en-US"/>
        </w:rPr>
      </w:pPr>
      <w:r w:rsidRPr="002C3953">
        <w:t>2. Руководителям МБОУ</w:t>
      </w:r>
      <w:r w:rsidR="003224BF" w:rsidRPr="002C3953">
        <w:t xml:space="preserve"> Симферопольского района</w:t>
      </w:r>
      <w:r w:rsidRPr="002C3953">
        <w:t>:</w:t>
      </w:r>
    </w:p>
    <w:p w:rsidR="002C3953" w:rsidRPr="00E44781" w:rsidRDefault="002C3953" w:rsidP="002C3953">
      <w:pPr>
        <w:rPr>
          <w:rFonts w:eastAsia="Calibri"/>
          <w:lang w:eastAsia="en-US"/>
        </w:rPr>
      </w:pPr>
      <w:r w:rsidRPr="00E44781">
        <w:rPr>
          <w:color w:val="0D0D0D"/>
        </w:rPr>
        <w:t>2.1.</w:t>
      </w:r>
      <w:r w:rsidRPr="00E44781">
        <w:rPr>
          <w:color w:val="0D0D0D"/>
          <w:lang w:val="uk-UA"/>
        </w:rPr>
        <w:t xml:space="preserve"> </w:t>
      </w:r>
      <w:r>
        <w:rPr>
          <w:rFonts w:eastAsia="Calibri"/>
          <w:lang w:eastAsia="en-US"/>
        </w:rPr>
        <w:t>п</w:t>
      </w:r>
      <w:r w:rsidRPr="00E44781">
        <w:rPr>
          <w:rFonts w:eastAsia="Calibri"/>
          <w:lang w:eastAsia="en-US"/>
        </w:rPr>
        <w:t>родолжить работу по модернизации материально-технической базы кабинетов физики, пополнению библиотечного фонда учебниками и учебными пособиями</w:t>
      </w:r>
    </w:p>
    <w:p w:rsidR="002C3953" w:rsidRPr="00E44781" w:rsidRDefault="002C3953" w:rsidP="002C3953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до 24.05.2024г.</w:t>
      </w:r>
      <w:r w:rsidRPr="00E44781">
        <w:rPr>
          <w:rFonts w:eastAsia="Calibri"/>
          <w:lang w:eastAsia="en-US"/>
        </w:rPr>
        <w:t>;</w:t>
      </w:r>
    </w:p>
    <w:p w:rsidR="002C3953" w:rsidRPr="00E44781" w:rsidRDefault="002C3953" w:rsidP="002C3953">
      <w:pPr>
        <w:rPr>
          <w:rFonts w:eastAsia="Calibri"/>
          <w:lang w:eastAsia="en-US"/>
        </w:rPr>
      </w:pPr>
      <w:r w:rsidRPr="00E44781">
        <w:rPr>
          <w:rFonts w:eastAsia="Calibri"/>
          <w:lang w:eastAsia="en-US"/>
        </w:rPr>
        <w:t xml:space="preserve">2.2. продолжить осуществление контроля за ведением деловой документации по предмету «физика» </w:t>
      </w:r>
    </w:p>
    <w:p w:rsidR="002C3953" w:rsidRPr="00E44781" w:rsidRDefault="002C3953" w:rsidP="002C3953">
      <w:pPr>
        <w:jc w:val="right"/>
        <w:rPr>
          <w:color w:val="0D0D0D"/>
        </w:rPr>
      </w:pPr>
      <w:r>
        <w:rPr>
          <w:rFonts w:eastAsia="Calibri"/>
          <w:lang w:eastAsia="en-US"/>
        </w:rPr>
        <w:t>до 24.05.2024г.</w:t>
      </w:r>
      <w:r w:rsidRPr="00E44781">
        <w:rPr>
          <w:color w:val="0D0D0D"/>
        </w:rPr>
        <w:t>;</w:t>
      </w:r>
    </w:p>
    <w:p w:rsidR="002C3953" w:rsidRPr="00E44781" w:rsidRDefault="002C3953" w:rsidP="002C3953">
      <w:pPr>
        <w:rPr>
          <w:rFonts w:eastAsia="Calibri"/>
          <w:lang w:eastAsia="en-US"/>
        </w:rPr>
      </w:pPr>
      <w:r w:rsidRPr="00E44781">
        <w:rPr>
          <w:rFonts w:eastAsia="Calibri"/>
          <w:lang w:eastAsia="en-US"/>
        </w:rPr>
        <w:t xml:space="preserve">2.3. </w:t>
      </w:r>
      <w:r w:rsidRPr="00E44781">
        <w:t>контролировать участие учащихся в физических конкурсах и олимпиадах различного уровня, анализировать их результативность</w:t>
      </w:r>
    </w:p>
    <w:p w:rsidR="002C3953" w:rsidRDefault="002C3953" w:rsidP="002C3953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до 24.05.2024г.;</w:t>
      </w:r>
    </w:p>
    <w:p w:rsidR="002C3953" w:rsidRDefault="002C3953" w:rsidP="002C395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2.4. контролировать посещение учителями физики муниципальных методических мероприятий</w:t>
      </w:r>
      <w:r w:rsidR="008B0AEC">
        <w:rPr>
          <w:rFonts w:eastAsia="Calibri"/>
          <w:lang w:eastAsia="en-US"/>
        </w:rPr>
        <w:t>.</w:t>
      </w:r>
    </w:p>
    <w:p w:rsidR="00CA7EEE" w:rsidRPr="002C3953" w:rsidRDefault="00CA7EEE" w:rsidP="006F50BD">
      <w:r w:rsidRPr="002C3953">
        <w:t>3. Руководителям МБОУ «</w:t>
      </w:r>
      <w:r w:rsidR="002C3953" w:rsidRPr="002C3953">
        <w:t>Денисовская школа</w:t>
      </w:r>
      <w:r w:rsidRPr="002C3953">
        <w:t>» (</w:t>
      </w:r>
      <w:r w:rsidR="002C3953" w:rsidRPr="002C3953">
        <w:t>Иванушкина А.А.</w:t>
      </w:r>
      <w:r w:rsidRPr="002C3953">
        <w:t>), «Кленовская основная школа» (</w:t>
      </w:r>
      <w:proofErr w:type="spellStart"/>
      <w:r w:rsidR="002C3953" w:rsidRPr="002C3953">
        <w:t>Гарник</w:t>
      </w:r>
      <w:proofErr w:type="spellEnd"/>
      <w:r w:rsidR="002C3953" w:rsidRPr="002C3953">
        <w:t xml:space="preserve"> О.В</w:t>
      </w:r>
      <w:r w:rsidRPr="002C3953">
        <w:t>.),</w:t>
      </w:r>
      <w:r w:rsidR="002C3953" w:rsidRPr="002C3953">
        <w:t xml:space="preserve"> «Кубанская школа им. С.П. Королёва» (Скуратовская Н.В.),</w:t>
      </w:r>
      <w:r w:rsidRPr="002C3953">
        <w:t xml:space="preserve"> «Украинская школа» (</w:t>
      </w:r>
      <w:proofErr w:type="spellStart"/>
      <w:r w:rsidR="002C3953" w:rsidRPr="002C3953">
        <w:t>Легкоступова</w:t>
      </w:r>
      <w:proofErr w:type="spellEnd"/>
      <w:r w:rsidR="002C3953" w:rsidRPr="002C3953">
        <w:t xml:space="preserve"> Н.В</w:t>
      </w:r>
      <w:r w:rsidRPr="002C3953">
        <w:t>.), «</w:t>
      </w:r>
      <w:proofErr w:type="spellStart"/>
      <w:r w:rsidRPr="002C3953">
        <w:t>Трудовская</w:t>
      </w:r>
      <w:proofErr w:type="spellEnd"/>
      <w:r w:rsidRPr="002C3953">
        <w:t xml:space="preserve"> школа» (</w:t>
      </w:r>
      <w:proofErr w:type="spellStart"/>
      <w:r w:rsidRPr="002C3953">
        <w:t>Кибирева</w:t>
      </w:r>
      <w:proofErr w:type="spellEnd"/>
      <w:r w:rsidRPr="002C3953">
        <w:t xml:space="preserve"> Т.А.) </w:t>
      </w:r>
      <w:r w:rsidR="002C3953" w:rsidRPr="002C3953">
        <w:t xml:space="preserve">рассмотреть возможность </w:t>
      </w:r>
      <w:r w:rsidRPr="002C3953">
        <w:lastRenderedPageBreak/>
        <w:t xml:space="preserve">оформить </w:t>
      </w:r>
      <w:r w:rsidR="002C3953" w:rsidRPr="002C3953">
        <w:t xml:space="preserve">отдельный </w:t>
      </w:r>
      <w:r w:rsidRPr="002C3953">
        <w:t xml:space="preserve">кабинет физики </w:t>
      </w:r>
      <w:r w:rsidR="002C3953" w:rsidRPr="002C3953">
        <w:t xml:space="preserve">(как кабинет повышенной опасности) </w:t>
      </w:r>
      <w:r w:rsidRPr="002C3953">
        <w:t xml:space="preserve">и выполнить работы по </w:t>
      </w:r>
      <w:r w:rsidRPr="002C3953">
        <w:rPr>
          <w:bCs/>
        </w:rPr>
        <w:t>укреплению материально-технической и уче</w:t>
      </w:r>
      <w:r w:rsidR="002C3953" w:rsidRPr="002C3953">
        <w:rPr>
          <w:bCs/>
        </w:rPr>
        <w:t>бно-методической базы кабинета.</w:t>
      </w:r>
    </w:p>
    <w:p w:rsidR="002C3953" w:rsidRPr="00E44781" w:rsidRDefault="002C3953" w:rsidP="002C3953">
      <w:r>
        <w:t>4</w:t>
      </w:r>
      <w:r w:rsidRPr="00E44781">
        <w:t>. МБОУ ДО «ЦДЮТ» (</w:t>
      </w:r>
      <w:proofErr w:type="spellStart"/>
      <w:r w:rsidRPr="00E44781">
        <w:t>Кирияк</w:t>
      </w:r>
      <w:proofErr w:type="spellEnd"/>
      <w:r w:rsidRPr="00E44781">
        <w:t xml:space="preserve"> Т.Н.):</w:t>
      </w:r>
    </w:p>
    <w:p w:rsidR="002C3953" w:rsidRPr="00E44781" w:rsidRDefault="002C3953" w:rsidP="002C3953">
      <w:r>
        <w:t>4</w:t>
      </w:r>
      <w:r w:rsidRPr="00E44781">
        <w:t>.1. рассмотреть вопрос о качестве предоставляемых образовательных услуг по физике на районном методическ</w:t>
      </w:r>
      <w:r>
        <w:t>ом объединении учителей физики</w:t>
      </w:r>
      <w:r w:rsidRPr="00E44781">
        <w:t>;</w:t>
      </w:r>
    </w:p>
    <w:p w:rsidR="002C3953" w:rsidRPr="00B25257" w:rsidRDefault="002C3953" w:rsidP="002C3953">
      <w:pPr>
        <w:rPr>
          <w:i/>
        </w:rPr>
      </w:pPr>
      <w:r>
        <w:t>4</w:t>
      </w:r>
      <w:r w:rsidRPr="00E44781">
        <w:t xml:space="preserve">.2. продолжить работу постоянно действующего семинара для педагогов района «Решение задач повышенной </w:t>
      </w:r>
      <w:r w:rsidRPr="00B25257">
        <w:t>трудности»;</w:t>
      </w:r>
    </w:p>
    <w:p w:rsidR="002C3953" w:rsidRPr="00B25257" w:rsidRDefault="002C3953" w:rsidP="002C3953">
      <w:r>
        <w:t>4</w:t>
      </w:r>
      <w:r w:rsidRPr="00B25257">
        <w:t>.3.организовать работу по сотрудничеству с ВУЗами с целью повышения профессионализма педагогов района.</w:t>
      </w:r>
    </w:p>
    <w:p w:rsidR="002C3953" w:rsidRPr="00E44781" w:rsidRDefault="002C3953" w:rsidP="002C3953">
      <w:pPr>
        <w:rPr>
          <w:color w:val="0D0D0D"/>
        </w:rPr>
      </w:pPr>
      <w:r w:rsidRPr="00E44781">
        <w:rPr>
          <w:color w:val="0D0D0D"/>
        </w:rPr>
        <w:t xml:space="preserve">5.Учителям физики МБОУ Симферопольского района: </w:t>
      </w:r>
    </w:p>
    <w:p w:rsidR="002C3953" w:rsidRPr="00E44781" w:rsidRDefault="002C3953" w:rsidP="002C3953">
      <w:pPr>
        <w:rPr>
          <w:color w:val="000000"/>
        </w:rPr>
      </w:pPr>
      <w:r w:rsidRPr="00E44781">
        <w:t>5.1.</w:t>
      </w:r>
      <w:r w:rsidRPr="00E44781">
        <w:rPr>
          <w:color w:val="000000"/>
        </w:rPr>
        <w:t xml:space="preserve"> Обеспечить системное повторение изученного материала </w:t>
      </w:r>
      <w:r w:rsidRPr="00E44781">
        <w:t>с</w:t>
      </w:r>
      <w:r w:rsidRPr="00E44781">
        <w:rPr>
          <w:color w:val="000000"/>
        </w:rPr>
        <w:t xml:space="preserve"> целью подготовки к Государственной итоговой </w:t>
      </w:r>
      <w:proofErr w:type="spellStart"/>
      <w:r w:rsidRPr="00E44781">
        <w:rPr>
          <w:color w:val="000000"/>
        </w:rPr>
        <w:t>аттестации</w:t>
      </w:r>
      <w:r w:rsidRPr="00E44781">
        <w:rPr>
          <w:rFonts w:eastAsia="Calibri"/>
          <w:lang w:eastAsia="en-US"/>
        </w:rPr>
        <w:t>в</w:t>
      </w:r>
      <w:proofErr w:type="spellEnd"/>
      <w:r w:rsidRPr="00E44781">
        <w:rPr>
          <w:rFonts w:eastAsia="Calibri"/>
          <w:lang w:eastAsia="en-US"/>
        </w:rPr>
        <w:t xml:space="preserve"> течение учебного года</w:t>
      </w:r>
      <w:r w:rsidRPr="00E44781">
        <w:rPr>
          <w:color w:val="000000"/>
        </w:rPr>
        <w:t>;</w:t>
      </w:r>
    </w:p>
    <w:p w:rsidR="002C3953" w:rsidRPr="00E44781" w:rsidRDefault="002C3953" w:rsidP="002C3953">
      <w:pPr>
        <w:rPr>
          <w:color w:val="0D0D0D"/>
        </w:rPr>
      </w:pPr>
      <w:r w:rsidRPr="00E44781">
        <w:rPr>
          <w:color w:val="0D0D0D"/>
        </w:rPr>
        <w:t>5.2. Привлекать учащихся к участию в МАН и других предметных конкурсов с целью привития интереса к предмету</w:t>
      </w:r>
      <w:r>
        <w:rPr>
          <w:color w:val="0D0D0D"/>
        </w:rPr>
        <w:t>, выявления и развития творческих и одаренных обучающихся.</w:t>
      </w:r>
    </w:p>
    <w:p w:rsidR="002C3953" w:rsidRPr="00E44781" w:rsidRDefault="002C3953" w:rsidP="002C3953">
      <w:pPr>
        <w:rPr>
          <w:rFonts w:eastAsia="Calibri"/>
          <w:lang w:eastAsia="en-US"/>
        </w:rPr>
      </w:pPr>
      <w:r w:rsidRPr="00E44781">
        <w:rPr>
          <w:color w:val="0D0D0D"/>
        </w:rPr>
        <w:t xml:space="preserve">6. </w:t>
      </w:r>
      <w:r>
        <w:rPr>
          <w:color w:val="0D0D0D"/>
        </w:rPr>
        <w:t xml:space="preserve">Администрации </w:t>
      </w:r>
      <w:r w:rsidRPr="00E44781">
        <w:rPr>
          <w:color w:val="0D0D0D"/>
        </w:rPr>
        <w:t>МБОУ</w:t>
      </w:r>
      <w:r>
        <w:rPr>
          <w:color w:val="0D0D0D"/>
        </w:rPr>
        <w:t>:</w:t>
      </w:r>
      <w:r w:rsidRPr="00E44781">
        <w:rPr>
          <w:color w:val="0D0D0D"/>
        </w:rPr>
        <w:t xml:space="preserve"> </w:t>
      </w:r>
      <w:r w:rsidRPr="00C44EEE">
        <w:t>«</w:t>
      </w:r>
      <w:proofErr w:type="spellStart"/>
      <w:r w:rsidRPr="00C44EEE">
        <w:t>Широковская</w:t>
      </w:r>
      <w:proofErr w:type="spellEnd"/>
      <w:r w:rsidRPr="00C44EEE">
        <w:t xml:space="preserve"> школа»</w:t>
      </w:r>
      <w:r>
        <w:t xml:space="preserve"> (</w:t>
      </w:r>
      <w:proofErr w:type="spellStart"/>
      <w:r>
        <w:t>Шипко</w:t>
      </w:r>
      <w:proofErr w:type="spellEnd"/>
      <w:r>
        <w:t xml:space="preserve"> К.В.)</w:t>
      </w:r>
      <w:r w:rsidRPr="00C44EEE">
        <w:t>, «</w:t>
      </w:r>
      <w:proofErr w:type="spellStart"/>
      <w:r w:rsidRPr="00C44EEE">
        <w:t>Чайкинская</w:t>
      </w:r>
      <w:proofErr w:type="spellEnd"/>
      <w:r w:rsidRPr="00C44EEE">
        <w:t xml:space="preserve"> школа»</w:t>
      </w:r>
      <w:r>
        <w:t xml:space="preserve"> (</w:t>
      </w:r>
      <w:proofErr w:type="spellStart"/>
      <w:r w:rsidRPr="00A26DD6">
        <w:t>Дамадаева</w:t>
      </w:r>
      <w:proofErr w:type="spellEnd"/>
      <w:r>
        <w:t> </w:t>
      </w:r>
      <w:r w:rsidRPr="00A26DD6">
        <w:t>О</w:t>
      </w:r>
      <w:r>
        <w:t>.А.)</w:t>
      </w:r>
      <w:r w:rsidRPr="00C44EEE">
        <w:t>, «</w:t>
      </w:r>
      <w:proofErr w:type="spellStart"/>
      <w:r w:rsidRPr="00C44EEE">
        <w:t>Тепловская</w:t>
      </w:r>
      <w:proofErr w:type="spellEnd"/>
      <w:r w:rsidRPr="00C44EEE">
        <w:t xml:space="preserve"> школа»</w:t>
      </w:r>
      <w:r>
        <w:t xml:space="preserve"> (</w:t>
      </w:r>
      <w:proofErr w:type="spellStart"/>
      <w:r w:rsidRPr="00A26DD6">
        <w:t>Сеитвелиева</w:t>
      </w:r>
      <w:proofErr w:type="spellEnd"/>
      <w:r w:rsidRPr="00A26DD6">
        <w:t xml:space="preserve"> Э</w:t>
      </w:r>
      <w:r>
        <w:t>.У.)</w:t>
      </w:r>
      <w:r w:rsidRPr="00C44EEE">
        <w:t>, «Перевальненская школа им. Ф.И. Федоренко»</w:t>
      </w:r>
      <w:r>
        <w:t xml:space="preserve"> (</w:t>
      </w:r>
      <w:r w:rsidRPr="00A26DD6">
        <w:t>Борисенко Т</w:t>
      </w:r>
      <w:r>
        <w:t>.А.)</w:t>
      </w:r>
      <w:r w:rsidRPr="00C44EEE">
        <w:t>, «</w:t>
      </w:r>
      <w:proofErr w:type="spellStart"/>
      <w:r w:rsidRPr="00C44EEE">
        <w:t>Новоселовская</w:t>
      </w:r>
      <w:proofErr w:type="spellEnd"/>
      <w:r w:rsidRPr="00C44EEE">
        <w:t xml:space="preserve"> школа»</w:t>
      </w:r>
      <w:r>
        <w:t xml:space="preserve"> (</w:t>
      </w:r>
      <w:proofErr w:type="spellStart"/>
      <w:r w:rsidRPr="00A26DD6">
        <w:t>Польняк</w:t>
      </w:r>
      <w:proofErr w:type="spellEnd"/>
      <w:r w:rsidRPr="00A26DD6">
        <w:t xml:space="preserve"> Э</w:t>
      </w:r>
      <w:r>
        <w:t>.В.)</w:t>
      </w:r>
      <w:r w:rsidRPr="00C44EEE">
        <w:t>, «Новоандреевская школа им. В.А. Осипова»</w:t>
      </w:r>
      <w:r>
        <w:t xml:space="preserve"> (</w:t>
      </w:r>
      <w:r w:rsidRPr="00A26DD6">
        <w:t>Калугина И</w:t>
      </w:r>
      <w:r>
        <w:t>.Б.)</w:t>
      </w:r>
      <w:r w:rsidRPr="00C44EEE">
        <w:t>, «</w:t>
      </w:r>
      <w:proofErr w:type="spellStart"/>
      <w:r w:rsidRPr="00C44EEE">
        <w:t>Мазанская</w:t>
      </w:r>
      <w:proofErr w:type="spellEnd"/>
      <w:r w:rsidRPr="00C44EEE">
        <w:t xml:space="preserve"> школа»</w:t>
      </w:r>
      <w:r>
        <w:t xml:space="preserve"> (</w:t>
      </w:r>
      <w:proofErr w:type="spellStart"/>
      <w:r>
        <w:t>Мусинова</w:t>
      </w:r>
      <w:proofErr w:type="spellEnd"/>
      <w:r>
        <w:t xml:space="preserve"> И.Ю.)</w:t>
      </w:r>
      <w:r w:rsidRPr="00C44EEE">
        <w:t>, «</w:t>
      </w:r>
      <w:proofErr w:type="spellStart"/>
      <w:r w:rsidRPr="00C44EEE">
        <w:t>Кленовская</w:t>
      </w:r>
      <w:proofErr w:type="spellEnd"/>
      <w:r w:rsidRPr="00C44EEE">
        <w:t xml:space="preserve"> основная школа»</w:t>
      </w:r>
      <w:r w:rsidRPr="00A26DD6">
        <w:rPr>
          <w:color w:val="0D0D0D"/>
        </w:rPr>
        <w:t xml:space="preserve"> </w:t>
      </w:r>
      <w:r>
        <w:rPr>
          <w:color w:val="0D0D0D"/>
        </w:rPr>
        <w:t>(</w:t>
      </w:r>
      <w:proofErr w:type="spellStart"/>
      <w:r>
        <w:rPr>
          <w:color w:val="0D0D0D"/>
        </w:rPr>
        <w:t>Гарник</w:t>
      </w:r>
      <w:proofErr w:type="spellEnd"/>
      <w:r>
        <w:rPr>
          <w:color w:val="0D0D0D"/>
        </w:rPr>
        <w:t xml:space="preserve"> О.В.), </w:t>
      </w:r>
      <w:r w:rsidRPr="00C44EEE">
        <w:t>«</w:t>
      </w:r>
      <w:proofErr w:type="spellStart"/>
      <w:r w:rsidRPr="00C44EEE">
        <w:t>Журавлевская</w:t>
      </w:r>
      <w:proofErr w:type="spellEnd"/>
      <w:r w:rsidRPr="00C44EEE">
        <w:t xml:space="preserve"> школа»</w:t>
      </w:r>
      <w:r w:rsidRPr="00A26DD6">
        <w:rPr>
          <w:color w:val="0D0D0D"/>
        </w:rPr>
        <w:t xml:space="preserve"> </w:t>
      </w:r>
      <w:r>
        <w:rPr>
          <w:color w:val="0D0D0D"/>
        </w:rPr>
        <w:t>(</w:t>
      </w:r>
      <w:proofErr w:type="spellStart"/>
      <w:r w:rsidRPr="00F8601F">
        <w:rPr>
          <w:color w:val="0D0D0D"/>
        </w:rPr>
        <w:t>Переведенцева</w:t>
      </w:r>
      <w:proofErr w:type="spellEnd"/>
      <w:r w:rsidRPr="00F8601F">
        <w:rPr>
          <w:color w:val="0D0D0D"/>
        </w:rPr>
        <w:t xml:space="preserve"> О</w:t>
      </w:r>
      <w:r>
        <w:rPr>
          <w:color w:val="0D0D0D"/>
        </w:rPr>
        <w:t xml:space="preserve">.А.), </w:t>
      </w:r>
      <w:r w:rsidRPr="00C44EEE">
        <w:t>«Винницкая школа»</w:t>
      </w:r>
      <w:r w:rsidRPr="00E44781">
        <w:rPr>
          <w:color w:val="0D0D0D"/>
        </w:rPr>
        <w:t xml:space="preserve"> </w:t>
      </w:r>
      <w:r>
        <w:rPr>
          <w:color w:val="0D0D0D"/>
        </w:rPr>
        <w:t xml:space="preserve">(Васильченко Я.Д.) </w:t>
      </w:r>
      <w:r>
        <w:t>контролировать организацию индивидуальной работы с обучающимися</w:t>
      </w:r>
      <w:r w:rsidRPr="00E44781">
        <w:t>, направленную на эффективную подготовку к участию в предметных олимпиадах, предметных конкурсах и конкурсных программах</w:t>
      </w:r>
      <w:r w:rsidRPr="00E44781">
        <w:rPr>
          <w:rFonts w:eastAsia="Calibri"/>
          <w:lang w:eastAsia="en-US"/>
        </w:rPr>
        <w:t>.</w:t>
      </w:r>
    </w:p>
    <w:p w:rsidR="00474170" w:rsidRPr="00F36E3C" w:rsidRDefault="00474170" w:rsidP="00474170">
      <w:r>
        <w:t>7</w:t>
      </w:r>
      <w:r w:rsidRPr="00F36E3C">
        <w:t>. Ответственность за исполнение данного приказа возложить на методиста МБОУ ДО «ЦДЮТ» Ярошинскую Е.А.</w:t>
      </w:r>
    </w:p>
    <w:p w:rsidR="00474170" w:rsidRPr="00F36E3C" w:rsidRDefault="00474170" w:rsidP="00474170">
      <w:r>
        <w:t>8</w:t>
      </w:r>
      <w:r w:rsidRPr="00F36E3C">
        <w:t xml:space="preserve">. Контроль выполнения приказа возложить на директора МБОУ ДО «ЦДЮТ» </w:t>
      </w:r>
      <w:proofErr w:type="spellStart"/>
      <w:r w:rsidRPr="00F36E3C">
        <w:t>Кирияк</w:t>
      </w:r>
      <w:proofErr w:type="spellEnd"/>
      <w:r w:rsidRPr="00F36E3C">
        <w:t xml:space="preserve"> Т.Н.</w:t>
      </w:r>
    </w:p>
    <w:p w:rsidR="00474170" w:rsidRPr="00AE408B" w:rsidRDefault="00474170" w:rsidP="00474170"/>
    <w:p w:rsidR="00172000" w:rsidRPr="00AE408B" w:rsidRDefault="00172000" w:rsidP="006F50BD"/>
    <w:p w:rsidR="00172000" w:rsidRPr="00AE408B" w:rsidRDefault="00A13C91" w:rsidP="002C3953">
      <w:pPr>
        <w:ind w:firstLine="0"/>
      </w:pPr>
      <w:r w:rsidRPr="00AE408B">
        <w:t>Начальник управления образования</w:t>
      </w:r>
      <w:r w:rsidR="003224BF" w:rsidRPr="00AE408B">
        <w:tab/>
      </w:r>
      <w:r w:rsidR="003224BF" w:rsidRPr="00AE408B">
        <w:tab/>
      </w:r>
      <w:r w:rsidR="003224BF" w:rsidRPr="00AE408B">
        <w:tab/>
      </w:r>
      <w:r w:rsidR="003224BF" w:rsidRPr="00AE408B">
        <w:tab/>
      </w:r>
      <w:r w:rsidR="003224BF" w:rsidRPr="00AE408B">
        <w:tab/>
      </w:r>
      <w:r w:rsidR="003224BF" w:rsidRPr="00AE408B">
        <w:tab/>
      </w:r>
      <w:r w:rsidR="003224BF" w:rsidRPr="00AE408B">
        <w:tab/>
      </w:r>
      <w:r w:rsidRPr="00AE408B">
        <w:t>С.В.</w:t>
      </w:r>
      <w:r w:rsidR="003224BF" w:rsidRPr="00AE408B">
        <w:t xml:space="preserve"> </w:t>
      </w:r>
      <w:r w:rsidRPr="00AE408B">
        <w:t>Дмитрова</w:t>
      </w:r>
      <w:r w:rsidR="00CA7EEE" w:rsidRPr="00AE408B">
        <w:t xml:space="preserve"> </w:t>
      </w:r>
    </w:p>
    <w:p w:rsidR="00172000" w:rsidRPr="00AE408B" w:rsidRDefault="00172000" w:rsidP="006F50BD"/>
    <w:p w:rsidR="00172000" w:rsidRPr="00AE408B" w:rsidRDefault="00172000" w:rsidP="006F50BD"/>
    <w:p w:rsidR="00330B88" w:rsidRPr="00AE408B" w:rsidRDefault="00330B88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44645C" w:rsidRPr="00AE408B" w:rsidRDefault="0044645C" w:rsidP="006F50BD"/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8B0AEC" w:rsidRDefault="008B0AEC" w:rsidP="00474170">
      <w:pPr>
        <w:ind w:firstLine="0"/>
        <w:rPr>
          <w:sz w:val="16"/>
          <w:szCs w:val="16"/>
        </w:rPr>
      </w:pPr>
    </w:p>
    <w:p w:rsidR="00050451" w:rsidRPr="00AE408B" w:rsidRDefault="003224BF" w:rsidP="00474170">
      <w:pPr>
        <w:ind w:firstLine="0"/>
        <w:rPr>
          <w:sz w:val="16"/>
          <w:szCs w:val="16"/>
        </w:rPr>
      </w:pPr>
      <w:r w:rsidRPr="00AE408B">
        <w:rPr>
          <w:sz w:val="16"/>
          <w:szCs w:val="16"/>
        </w:rPr>
        <w:t>Ярошинская</w:t>
      </w:r>
      <w:r w:rsidR="00474170" w:rsidRPr="00AE408B">
        <w:rPr>
          <w:sz w:val="16"/>
          <w:szCs w:val="16"/>
        </w:rPr>
        <w:t xml:space="preserve"> Е.А.</w:t>
      </w:r>
    </w:p>
    <w:p w:rsidR="009D7530" w:rsidRPr="00B234FA" w:rsidRDefault="00050451" w:rsidP="00474170">
      <w:pPr>
        <w:jc w:val="right"/>
      </w:pPr>
      <w:r w:rsidRPr="00B234FA">
        <w:rPr>
          <w:sz w:val="16"/>
          <w:szCs w:val="16"/>
        </w:rPr>
        <w:br w:type="page"/>
      </w:r>
      <w:r w:rsidR="009D7530" w:rsidRPr="00B234FA">
        <w:lastRenderedPageBreak/>
        <w:t xml:space="preserve">С приказом </w:t>
      </w:r>
      <w:r w:rsidR="008B0AEC">
        <w:t xml:space="preserve">от 28.12.2023г. №1178 </w:t>
      </w:r>
      <w:r w:rsidR="009D7530" w:rsidRPr="00B234FA">
        <w:t>ознакомлены:</w:t>
      </w:r>
    </w:p>
    <w:p w:rsidR="009D7530" w:rsidRPr="00B234FA" w:rsidRDefault="009D7530" w:rsidP="006F50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B234FA" w:rsidRPr="00B234FA" w:rsidTr="00474170">
        <w:trPr>
          <w:trHeight w:val="454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jc w:val="center"/>
              <w:rPr>
                <w:lang w:eastAsia="en-US"/>
              </w:rPr>
            </w:pPr>
            <w:r w:rsidRPr="00B234FA">
              <w:rPr>
                <w:lang w:eastAsia="en-US"/>
              </w:rPr>
              <w:t>ФИО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jc w:val="center"/>
              <w:rPr>
                <w:lang w:eastAsia="en-US"/>
              </w:rPr>
            </w:pPr>
            <w:r w:rsidRPr="00B234FA">
              <w:rPr>
                <w:lang w:eastAsia="en-US"/>
              </w:rPr>
              <w:t>Подпись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jc w:val="center"/>
              <w:rPr>
                <w:lang w:eastAsia="en-US"/>
              </w:rPr>
            </w:pPr>
            <w:r w:rsidRPr="00B234FA">
              <w:rPr>
                <w:lang w:eastAsia="en-US"/>
              </w:rPr>
              <w:t>Дата</w:t>
            </w:r>
          </w:p>
        </w:tc>
      </w:tr>
      <w:tr w:rsidR="00B234FA" w:rsidRPr="00B234FA" w:rsidTr="00474170">
        <w:trPr>
          <w:trHeight w:val="454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  <w:proofErr w:type="spellStart"/>
            <w:r w:rsidRPr="00B234FA">
              <w:rPr>
                <w:lang w:eastAsia="en-US"/>
              </w:rPr>
              <w:t>Кирияк</w:t>
            </w:r>
            <w:proofErr w:type="spellEnd"/>
            <w:r w:rsidRPr="00B234FA">
              <w:rPr>
                <w:lang w:eastAsia="en-US"/>
              </w:rPr>
              <w:t xml:space="preserve"> Т.Н.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</w:p>
        </w:tc>
      </w:tr>
      <w:tr w:rsidR="006F50BD" w:rsidRPr="00B234FA" w:rsidTr="00474170">
        <w:trPr>
          <w:trHeight w:val="454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  <w:r w:rsidRPr="00B234FA">
              <w:rPr>
                <w:lang w:eastAsia="en-US"/>
              </w:rPr>
              <w:t>Ярошинская Е.А.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30" w:rsidRPr="00B234FA" w:rsidRDefault="009D7530" w:rsidP="00474170">
            <w:pPr>
              <w:ind w:firstLine="0"/>
              <w:rPr>
                <w:lang w:eastAsia="en-US"/>
              </w:rPr>
            </w:pPr>
          </w:p>
        </w:tc>
      </w:tr>
    </w:tbl>
    <w:p w:rsidR="009D7530" w:rsidRPr="00B234FA" w:rsidRDefault="009D7530" w:rsidP="006F50BD"/>
    <w:p w:rsidR="00050451" w:rsidRPr="00B234FA" w:rsidRDefault="00050451" w:rsidP="006F50BD"/>
    <w:sectPr w:rsidR="00050451" w:rsidRPr="00B234FA" w:rsidSect="009D7530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6783"/>
    <w:multiLevelType w:val="multilevel"/>
    <w:tmpl w:val="A514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77183"/>
    <w:multiLevelType w:val="multilevel"/>
    <w:tmpl w:val="11786B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3175C"/>
    <w:multiLevelType w:val="hybridMultilevel"/>
    <w:tmpl w:val="BB900DB6"/>
    <w:lvl w:ilvl="0" w:tplc="E1ECB4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CCB4C75"/>
    <w:multiLevelType w:val="hybridMultilevel"/>
    <w:tmpl w:val="F572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25AB4"/>
    <w:multiLevelType w:val="hybridMultilevel"/>
    <w:tmpl w:val="9C840D08"/>
    <w:lvl w:ilvl="0" w:tplc="276A8F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23992"/>
    <w:multiLevelType w:val="hybridMultilevel"/>
    <w:tmpl w:val="C14C257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2893F7E"/>
    <w:multiLevelType w:val="multilevel"/>
    <w:tmpl w:val="28C43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2A19FE"/>
    <w:multiLevelType w:val="hybridMultilevel"/>
    <w:tmpl w:val="DBDC3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D276A"/>
    <w:multiLevelType w:val="hybridMultilevel"/>
    <w:tmpl w:val="9A068924"/>
    <w:lvl w:ilvl="0" w:tplc="D1009E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77E6626"/>
    <w:multiLevelType w:val="hybridMultilevel"/>
    <w:tmpl w:val="E1C6E59E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0" w15:restartNumberingAfterBreak="0">
    <w:nsid w:val="4FD143E6"/>
    <w:multiLevelType w:val="hybridMultilevel"/>
    <w:tmpl w:val="1E74B968"/>
    <w:lvl w:ilvl="0" w:tplc="65A6E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D0FDF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C16CBDB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07A9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8CED7E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46A479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B96EC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30A221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D5524F9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594504C6"/>
    <w:multiLevelType w:val="hybridMultilevel"/>
    <w:tmpl w:val="7A98BA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077E3"/>
    <w:multiLevelType w:val="hybridMultilevel"/>
    <w:tmpl w:val="2BD85F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EE75B4"/>
    <w:multiLevelType w:val="hybridMultilevel"/>
    <w:tmpl w:val="97DC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578E2"/>
    <w:multiLevelType w:val="hybridMultilevel"/>
    <w:tmpl w:val="85B29A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A1C70F9"/>
    <w:multiLevelType w:val="hybridMultilevel"/>
    <w:tmpl w:val="B96280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F055C7"/>
    <w:multiLevelType w:val="hybridMultilevel"/>
    <w:tmpl w:val="C03099E2"/>
    <w:lvl w:ilvl="0" w:tplc="79BC92E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/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22488"/>
    <w:multiLevelType w:val="hybridMultilevel"/>
    <w:tmpl w:val="6C58E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D49EA"/>
    <w:multiLevelType w:val="multilevel"/>
    <w:tmpl w:val="B05072A8"/>
    <w:lvl w:ilvl="0">
      <w:start w:val="1"/>
      <w:numFmt w:val="decimal"/>
      <w:lvlText w:val="%1."/>
      <w:lvlJc w:val="left"/>
      <w:pPr>
        <w:ind w:left="585" w:hanging="360"/>
      </w:pPr>
    </w:lvl>
    <w:lvl w:ilvl="1">
      <w:start w:val="1"/>
      <w:numFmt w:val="decimal"/>
      <w:isLgl/>
      <w:lvlText w:val="%1.%2."/>
      <w:lvlJc w:val="left"/>
      <w:pPr>
        <w:ind w:left="585" w:hanging="360"/>
      </w:pPr>
    </w:lvl>
    <w:lvl w:ilvl="2">
      <w:start w:val="1"/>
      <w:numFmt w:val="decimal"/>
      <w:isLgl/>
      <w:lvlText w:val="%1.%2.%3."/>
      <w:lvlJc w:val="left"/>
      <w:pPr>
        <w:ind w:left="945" w:hanging="720"/>
      </w:pPr>
    </w:lvl>
    <w:lvl w:ilvl="3">
      <w:start w:val="1"/>
      <w:numFmt w:val="decimal"/>
      <w:isLgl/>
      <w:lvlText w:val="%1.%2.%3.%4."/>
      <w:lvlJc w:val="left"/>
      <w:pPr>
        <w:ind w:left="945" w:hanging="720"/>
      </w:pPr>
    </w:lvl>
    <w:lvl w:ilvl="4">
      <w:start w:val="1"/>
      <w:numFmt w:val="decimal"/>
      <w:isLgl/>
      <w:lvlText w:val="%1.%2.%3.%4.%5."/>
      <w:lvlJc w:val="left"/>
      <w:pPr>
        <w:ind w:left="1305" w:hanging="1080"/>
      </w:pPr>
    </w:lvl>
    <w:lvl w:ilvl="5">
      <w:start w:val="1"/>
      <w:numFmt w:val="decimal"/>
      <w:isLgl/>
      <w:lvlText w:val="%1.%2.%3.%4.%5.%6."/>
      <w:lvlJc w:val="left"/>
      <w:pPr>
        <w:ind w:left="1305" w:hanging="1080"/>
      </w:pPr>
    </w:lvl>
    <w:lvl w:ilvl="6">
      <w:start w:val="1"/>
      <w:numFmt w:val="decimal"/>
      <w:isLgl/>
      <w:lvlText w:val="%1.%2.%3.%4.%5.%6.%7."/>
      <w:lvlJc w:val="left"/>
      <w:pPr>
        <w:ind w:left="1665" w:hanging="1440"/>
      </w:pPr>
    </w:lvl>
    <w:lvl w:ilvl="7">
      <w:start w:val="1"/>
      <w:numFmt w:val="decimal"/>
      <w:isLgl/>
      <w:lvlText w:val="%1.%2.%3.%4.%5.%6.%7.%8."/>
      <w:lvlJc w:val="left"/>
      <w:pPr>
        <w:ind w:left="1665" w:hanging="1440"/>
      </w:pPr>
    </w:lvl>
    <w:lvl w:ilvl="8">
      <w:start w:val="1"/>
      <w:numFmt w:val="decimal"/>
      <w:isLgl/>
      <w:lvlText w:val="%1.%2.%3.%4.%5.%6.%7.%8.%9."/>
      <w:lvlJc w:val="left"/>
      <w:pPr>
        <w:ind w:left="2025" w:hanging="1800"/>
      </w:pPr>
    </w:lvl>
  </w:abstractNum>
  <w:abstractNum w:abstractNumId="19" w15:restartNumberingAfterBreak="0">
    <w:nsid w:val="7607368F"/>
    <w:multiLevelType w:val="multilevel"/>
    <w:tmpl w:val="871CA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50086"/>
    <w:multiLevelType w:val="multilevel"/>
    <w:tmpl w:val="90EE9D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8"/>
  </w:num>
  <w:num w:numId="5">
    <w:abstractNumId w:val="5"/>
  </w:num>
  <w:num w:numId="6">
    <w:abstractNumId w:val="12"/>
  </w:num>
  <w:num w:numId="7">
    <w:abstractNumId w:val="14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20"/>
  </w:num>
  <w:num w:numId="12">
    <w:abstractNumId w:val="4"/>
  </w:num>
  <w:num w:numId="13">
    <w:abstractNumId w:val="7"/>
  </w:num>
  <w:num w:numId="14">
    <w:abstractNumId w:val="6"/>
  </w:num>
  <w:num w:numId="15">
    <w:abstractNumId w:val="0"/>
  </w:num>
  <w:num w:numId="16">
    <w:abstractNumId w:val="17"/>
  </w:num>
  <w:num w:numId="17">
    <w:abstractNumId w:val="15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1DF"/>
    <w:rsid w:val="00040673"/>
    <w:rsid w:val="00042CB1"/>
    <w:rsid w:val="00050451"/>
    <w:rsid w:val="0006364C"/>
    <w:rsid w:val="0008295D"/>
    <w:rsid w:val="00095E26"/>
    <w:rsid w:val="000966FF"/>
    <w:rsid w:val="000B4E93"/>
    <w:rsid w:val="0011741A"/>
    <w:rsid w:val="00117D45"/>
    <w:rsid w:val="001228D8"/>
    <w:rsid w:val="00172000"/>
    <w:rsid w:val="00197AA1"/>
    <w:rsid w:val="001B54F3"/>
    <w:rsid w:val="00206F5B"/>
    <w:rsid w:val="00243518"/>
    <w:rsid w:val="002A3F14"/>
    <w:rsid w:val="002C3953"/>
    <w:rsid w:val="002C3B81"/>
    <w:rsid w:val="003224BF"/>
    <w:rsid w:val="00330B88"/>
    <w:rsid w:val="00342B76"/>
    <w:rsid w:val="00342F09"/>
    <w:rsid w:val="0035310B"/>
    <w:rsid w:val="003567EE"/>
    <w:rsid w:val="0036532D"/>
    <w:rsid w:val="003A719A"/>
    <w:rsid w:val="003C03C3"/>
    <w:rsid w:val="003C42D4"/>
    <w:rsid w:val="003E7647"/>
    <w:rsid w:val="0044645C"/>
    <w:rsid w:val="00474170"/>
    <w:rsid w:val="004945B7"/>
    <w:rsid w:val="004D317A"/>
    <w:rsid w:val="00580C57"/>
    <w:rsid w:val="005A6AB3"/>
    <w:rsid w:val="005B1127"/>
    <w:rsid w:val="005D04B7"/>
    <w:rsid w:val="00613745"/>
    <w:rsid w:val="006B67FA"/>
    <w:rsid w:val="006E1C9F"/>
    <w:rsid w:val="006F3E23"/>
    <w:rsid w:val="006F50BD"/>
    <w:rsid w:val="007100DC"/>
    <w:rsid w:val="0074389B"/>
    <w:rsid w:val="00782090"/>
    <w:rsid w:val="007A067D"/>
    <w:rsid w:val="007B2EED"/>
    <w:rsid w:val="007E5622"/>
    <w:rsid w:val="008314D5"/>
    <w:rsid w:val="0083455A"/>
    <w:rsid w:val="00874DF1"/>
    <w:rsid w:val="008B01D5"/>
    <w:rsid w:val="008B0AEC"/>
    <w:rsid w:val="008D2953"/>
    <w:rsid w:val="008E1639"/>
    <w:rsid w:val="00933B65"/>
    <w:rsid w:val="00961152"/>
    <w:rsid w:val="0099650B"/>
    <w:rsid w:val="009A0D7C"/>
    <w:rsid w:val="009C6283"/>
    <w:rsid w:val="009D7530"/>
    <w:rsid w:val="009E42C0"/>
    <w:rsid w:val="009F4FC5"/>
    <w:rsid w:val="00A05D73"/>
    <w:rsid w:val="00A113FC"/>
    <w:rsid w:val="00A13C91"/>
    <w:rsid w:val="00A4098A"/>
    <w:rsid w:val="00A60702"/>
    <w:rsid w:val="00A94533"/>
    <w:rsid w:val="00AE408B"/>
    <w:rsid w:val="00AF4902"/>
    <w:rsid w:val="00B234FA"/>
    <w:rsid w:val="00B25D72"/>
    <w:rsid w:val="00BC62EF"/>
    <w:rsid w:val="00BD558A"/>
    <w:rsid w:val="00BE2672"/>
    <w:rsid w:val="00C360FB"/>
    <w:rsid w:val="00C62564"/>
    <w:rsid w:val="00C91E41"/>
    <w:rsid w:val="00CA7EEE"/>
    <w:rsid w:val="00CC31DF"/>
    <w:rsid w:val="00CE4B13"/>
    <w:rsid w:val="00CE7923"/>
    <w:rsid w:val="00D333C4"/>
    <w:rsid w:val="00D40533"/>
    <w:rsid w:val="00D9214C"/>
    <w:rsid w:val="00DA1B7B"/>
    <w:rsid w:val="00DD59CC"/>
    <w:rsid w:val="00DF2C37"/>
    <w:rsid w:val="00E14224"/>
    <w:rsid w:val="00E27973"/>
    <w:rsid w:val="00E35C02"/>
    <w:rsid w:val="00E40117"/>
    <w:rsid w:val="00E42BB1"/>
    <w:rsid w:val="00E82024"/>
    <w:rsid w:val="00EA63B4"/>
    <w:rsid w:val="00EB1168"/>
    <w:rsid w:val="00ED6CF2"/>
    <w:rsid w:val="00F03B90"/>
    <w:rsid w:val="00F906BF"/>
    <w:rsid w:val="00F962F3"/>
    <w:rsid w:val="00F96D14"/>
    <w:rsid w:val="00FB0E19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8E3E9-8AEF-4169-A1BA-F02D164D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0BD"/>
    <w:pPr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E23"/>
    <w:pPr>
      <w:keepNext/>
      <w:keepLines/>
      <w:spacing w:before="240"/>
      <w:ind w:firstLine="0"/>
      <w:jc w:val="left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F3E23"/>
    <w:pPr>
      <w:keepNext/>
      <w:keepLines/>
      <w:spacing w:before="40"/>
      <w:ind w:firstLine="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F3E23"/>
    <w:pPr>
      <w:keepNext/>
      <w:keepLines/>
      <w:spacing w:before="40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6F3E23"/>
    <w:pPr>
      <w:keepNext/>
      <w:spacing w:line="360" w:lineRule="auto"/>
      <w:ind w:firstLine="680"/>
      <w:outlineLvl w:val="5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CC31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C31DF"/>
    <w:rPr>
      <w:rFonts w:ascii="Tahoma" w:eastAsiaTheme="minorEastAsia" w:hAnsi="Tahoma" w:cs="Tahoma"/>
      <w:color w:val="00000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1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72000"/>
    <w:pPr>
      <w:ind w:left="720"/>
      <w:contextualSpacing/>
    </w:pPr>
  </w:style>
  <w:style w:type="character" w:customStyle="1" w:styleId="a7">
    <w:name w:val="Основной текст с отступом Знак"/>
    <w:link w:val="a8"/>
    <w:rsid w:val="004D317A"/>
    <w:rPr>
      <w:rFonts w:ascii="Calibri" w:eastAsia="Calibri" w:hAnsi="Calibri"/>
    </w:rPr>
  </w:style>
  <w:style w:type="paragraph" w:styleId="a8">
    <w:name w:val="Body Text Indent"/>
    <w:basedOn w:val="a"/>
    <w:link w:val="a7"/>
    <w:unhideWhenUsed/>
    <w:rsid w:val="004D317A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D317A"/>
    <w:rPr>
      <w:rFonts w:eastAsiaTheme="minorEastAsia"/>
      <w:color w:val="00000A"/>
      <w:lang w:val="uk-UA" w:eastAsia="uk-UA"/>
    </w:rPr>
  </w:style>
  <w:style w:type="paragraph" w:styleId="a9">
    <w:name w:val="No Spacing"/>
    <w:link w:val="aa"/>
    <w:uiPriority w:val="99"/>
    <w:qFormat/>
    <w:rsid w:val="004D31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6F3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F3E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F3E2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F3E23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12">
    <w:name w:val="Без интервала1"/>
    <w:rsid w:val="006F3E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8edf2e5f0ede5f2-f1f1fbebeae0">
    <w:name w:val="Иc8нedтf2еe5рf0нedеe5тf2-сf1сf1ыfbлebкeaаe0"/>
    <w:rsid w:val="006F3E23"/>
    <w:rPr>
      <w:color w:val="000080"/>
      <w:u w:val="single"/>
    </w:rPr>
  </w:style>
  <w:style w:type="character" w:styleId="ab">
    <w:name w:val="Hyperlink"/>
    <w:basedOn w:val="a0"/>
    <w:uiPriority w:val="99"/>
    <w:unhideWhenUsed/>
    <w:rsid w:val="006F3E23"/>
    <w:rPr>
      <w:color w:val="0000FF"/>
      <w:u w:val="single"/>
    </w:rPr>
  </w:style>
  <w:style w:type="paragraph" w:customStyle="1" w:styleId="120">
    <w:name w:val="Таблица с кеглем 12 пг"/>
    <w:basedOn w:val="a"/>
    <w:rsid w:val="006F3E23"/>
    <w:pPr>
      <w:tabs>
        <w:tab w:val="left" w:pos="8505"/>
      </w:tabs>
      <w:spacing w:line="360" w:lineRule="auto"/>
      <w:ind w:firstLine="680"/>
      <w:jc w:val="center"/>
      <w:outlineLvl w:val="9"/>
    </w:pPr>
    <w:rPr>
      <w:sz w:val="28"/>
    </w:rPr>
  </w:style>
  <w:style w:type="paragraph" w:styleId="3">
    <w:name w:val="Body Text Indent 3"/>
    <w:basedOn w:val="a"/>
    <w:link w:val="30"/>
    <w:rsid w:val="006F3E23"/>
    <w:pPr>
      <w:spacing w:after="120"/>
      <w:ind w:left="283" w:firstLine="0"/>
      <w:jc w:val="left"/>
      <w:outlineLvl w:val="9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F3E23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c">
    <w:name w:val="annotation reference"/>
    <w:basedOn w:val="a0"/>
    <w:rsid w:val="006F3E23"/>
    <w:rPr>
      <w:sz w:val="16"/>
      <w:szCs w:val="16"/>
    </w:rPr>
  </w:style>
  <w:style w:type="paragraph" w:styleId="ad">
    <w:name w:val="annotation text"/>
    <w:basedOn w:val="a"/>
    <w:link w:val="ae"/>
    <w:rsid w:val="006F3E23"/>
    <w:pPr>
      <w:ind w:firstLine="0"/>
      <w:jc w:val="left"/>
      <w:outlineLvl w:val="9"/>
    </w:pPr>
    <w:rPr>
      <w:rFonts w:eastAsia="Calibri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F3E2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6F3E23"/>
    <w:rPr>
      <w:b/>
      <w:bCs/>
    </w:rPr>
  </w:style>
  <w:style w:type="character" w:customStyle="1" w:styleId="af0">
    <w:name w:val="Тема примечания Знак"/>
    <w:basedOn w:val="ae"/>
    <w:link w:val="af"/>
    <w:rsid w:val="006F3E2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6F3E23"/>
    <w:pPr>
      <w:tabs>
        <w:tab w:val="center" w:pos="4677"/>
        <w:tab w:val="right" w:pos="9355"/>
      </w:tabs>
      <w:ind w:firstLine="0"/>
      <w:jc w:val="left"/>
      <w:outlineLvl w:val="9"/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uiPriority w:val="99"/>
    <w:rsid w:val="006F3E2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6F3E23"/>
    <w:pPr>
      <w:tabs>
        <w:tab w:val="center" w:pos="4677"/>
        <w:tab w:val="right" w:pos="9355"/>
      </w:tabs>
      <w:ind w:firstLine="0"/>
      <w:jc w:val="left"/>
      <w:outlineLvl w:val="9"/>
    </w:pPr>
    <w:rPr>
      <w:rFonts w:eastAsia="Calibri"/>
    </w:rPr>
  </w:style>
  <w:style w:type="character" w:customStyle="1" w:styleId="af4">
    <w:name w:val="Нижний колонтитул Знак"/>
    <w:basedOn w:val="a0"/>
    <w:link w:val="af3"/>
    <w:uiPriority w:val="99"/>
    <w:rsid w:val="006F3E2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F3E23"/>
    <w:pPr>
      <w:spacing w:after="120" w:line="480" w:lineRule="auto"/>
      <w:ind w:firstLine="0"/>
      <w:jc w:val="left"/>
      <w:outlineLvl w:val="9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6F3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6F3E23"/>
  </w:style>
  <w:style w:type="character" w:styleId="af5">
    <w:name w:val="Emphasis"/>
    <w:basedOn w:val="a0"/>
    <w:uiPriority w:val="20"/>
    <w:qFormat/>
    <w:rsid w:val="006F3E23"/>
    <w:rPr>
      <w:i/>
      <w:iCs/>
    </w:rPr>
  </w:style>
  <w:style w:type="paragraph" w:styleId="af6">
    <w:name w:val="Normal (Web)"/>
    <w:basedOn w:val="a"/>
    <w:uiPriority w:val="99"/>
    <w:unhideWhenUsed/>
    <w:rsid w:val="006F3E23"/>
    <w:pPr>
      <w:spacing w:before="100" w:beforeAutospacing="1" w:after="100" w:afterAutospacing="1"/>
      <w:ind w:firstLine="0"/>
      <w:jc w:val="left"/>
      <w:outlineLvl w:val="9"/>
    </w:pPr>
  </w:style>
  <w:style w:type="paragraph" w:customStyle="1" w:styleId="msonormalmailrucssattributepostfix">
    <w:name w:val="msonormal_mailru_css_attribute_postfix"/>
    <w:basedOn w:val="a"/>
    <w:rsid w:val="006F3E23"/>
    <w:pPr>
      <w:spacing w:before="100" w:beforeAutospacing="1" w:after="100" w:afterAutospacing="1"/>
      <w:ind w:firstLine="0"/>
      <w:jc w:val="left"/>
      <w:outlineLvl w:val="9"/>
    </w:pPr>
  </w:style>
  <w:style w:type="paragraph" w:customStyle="1" w:styleId="gmail-msonormalcxspmiddlemailrucssattributepostfix">
    <w:name w:val="gmail-msonormalcxspmiddle_mailru_css_attribute_postfix"/>
    <w:basedOn w:val="a"/>
    <w:rsid w:val="006F3E23"/>
    <w:pPr>
      <w:spacing w:before="100" w:beforeAutospacing="1" w:after="100" w:afterAutospacing="1"/>
      <w:ind w:firstLine="0"/>
      <w:jc w:val="left"/>
      <w:outlineLvl w:val="9"/>
    </w:pPr>
  </w:style>
  <w:style w:type="character" w:customStyle="1" w:styleId="23">
    <w:name w:val="Основной текст (2)_"/>
    <w:basedOn w:val="a0"/>
    <w:link w:val="24"/>
    <w:rsid w:val="006F3E23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F3E23"/>
    <w:pPr>
      <w:widowControl w:val="0"/>
      <w:shd w:val="clear" w:color="auto" w:fill="FFFFFF"/>
      <w:spacing w:before="300" w:line="322" w:lineRule="exact"/>
      <w:ind w:firstLine="0"/>
      <w:outlineLvl w:val="9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1">
    <w:name w:val="c1"/>
    <w:rsid w:val="006F3E23"/>
  </w:style>
  <w:style w:type="paragraph" w:customStyle="1" w:styleId="c6">
    <w:name w:val="c6"/>
    <w:basedOn w:val="a"/>
    <w:rsid w:val="006F3E23"/>
    <w:pPr>
      <w:spacing w:before="90" w:after="90"/>
      <w:ind w:firstLine="0"/>
      <w:jc w:val="left"/>
      <w:outlineLvl w:val="9"/>
    </w:pPr>
  </w:style>
  <w:style w:type="character" w:customStyle="1" w:styleId="advertising">
    <w:name w:val="advertising"/>
    <w:basedOn w:val="a0"/>
    <w:rsid w:val="006F3E23"/>
  </w:style>
  <w:style w:type="character" w:customStyle="1" w:styleId="212pt">
    <w:name w:val="Основной текст (2) + 12 pt"/>
    <w:rsid w:val="006F3E2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a">
    <w:name w:val="Без интервала Знак"/>
    <w:basedOn w:val="a0"/>
    <w:link w:val="a9"/>
    <w:uiPriority w:val="99"/>
    <w:rsid w:val="006F3E23"/>
    <w:rPr>
      <w:rFonts w:ascii="Calibri" w:eastAsia="Calibri" w:hAnsi="Calibri" w:cs="Times New Roman"/>
    </w:rPr>
  </w:style>
  <w:style w:type="character" w:customStyle="1" w:styleId="25">
    <w:name w:val="Заголовок №2"/>
    <w:basedOn w:val="a0"/>
    <w:rsid w:val="006F3E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2991-2DFC-445C-8C9F-C0B0DDF6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Лаврушкина</cp:lastModifiedBy>
  <cp:revision>2</cp:revision>
  <cp:lastPrinted>2019-12-26T11:53:00Z</cp:lastPrinted>
  <dcterms:created xsi:type="dcterms:W3CDTF">2024-11-02T11:04:00Z</dcterms:created>
  <dcterms:modified xsi:type="dcterms:W3CDTF">2024-11-02T11:04:00Z</dcterms:modified>
</cp:coreProperties>
</file>